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C50E1">
        <w:trPr>
          <w:trHeight w:hRule="exact" w:val="1889"/>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5543" w:type="dxa"/>
            <w:gridSpan w:val="4"/>
            <w:shd w:val="clear" w:color="000000" w:fill="FFFFFF"/>
            <w:tcMar>
              <w:left w:w="34" w:type="dxa"/>
              <w:right w:w="34" w:type="dxa"/>
            </w:tcMar>
          </w:tcPr>
          <w:p w:rsidR="00BC50E1" w:rsidRDefault="00F657D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BC50E1">
        <w:trPr>
          <w:trHeight w:hRule="exact" w:val="585"/>
        </w:trPr>
        <w:tc>
          <w:tcPr>
            <w:tcW w:w="10221"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50E1" w:rsidRDefault="00F657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50E1">
        <w:trPr>
          <w:trHeight w:hRule="exact" w:val="314"/>
        </w:trPr>
        <w:tc>
          <w:tcPr>
            <w:tcW w:w="10221"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C50E1">
        <w:trPr>
          <w:trHeight w:hRule="exact" w:val="267"/>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1277" w:type="dxa"/>
          </w:tcPr>
          <w:p w:rsidR="00BC50E1" w:rsidRDefault="00BC50E1"/>
        </w:tc>
        <w:tc>
          <w:tcPr>
            <w:tcW w:w="3842" w:type="dxa"/>
            <w:gridSpan w:val="2"/>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УТВЕРЖДАЮ</w:t>
            </w:r>
          </w:p>
        </w:tc>
      </w:tr>
      <w:tr w:rsidR="00BC50E1">
        <w:trPr>
          <w:trHeight w:hRule="exact" w:val="972"/>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1277" w:type="dxa"/>
          </w:tcPr>
          <w:p w:rsidR="00BC50E1" w:rsidRDefault="00BC50E1"/>
        </w:tc>
        <w:tc>
          <w:tcPr>
            <w:tcW w:w="3842" w:type="dxa"/>
            <w:gridSpan w:val="2"/>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50E1" w:rsidRDefault="00BC50E1">
            <w:pPr>
              <w:spacing w:after="0" w:line="240" w:lineRule="auto"/>
              <w:jc w:val="center"/>
              <w:rPr>
                <w:sz w:val="24"/>
                <w:szCs w:val="24"/>
              </w:rPr>
            </w:pPr>
          </w:p>
          <w:p w:rsidR="00BC50E1" w:rsidRDefault="00F657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50E1">
        <w:trPr>
          <w:trHeight w:hRule="exact" w:val="277"/>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1277" w:type="dxa"/>
          </w:tcPr>
          <w:p w:rsidR="00BC50E1" w:rsidRDefault="00BC50E1"/>
        </w:tc>
        <w:tc>
          <w:tcPr>
            <w:tcW w:w="3842" w:type="dxa"/>
            <w:gridSpan w:val="2"/>
            <w:shd w:val="clear" w:color="000000" w:fill="FFFFFF"/>
            <w:tcMar>
              <w:left w:w="34" w:type="dxa"/>
              <w:right w:w="34" w:type="dxa"/>
            </w:tcMar>
          </w:tcPr>
          <w:p w:rsidR="00BC50E1" w:rsidRDefault="00F657D3">
            <w:pPr>
              <w:spacing w:after="0" w:line="240" w:lineRule="auto"/>
              <w:jc w:val="right"/>
              <w:rPr>
                <w:sz w:val="24"/>
                <w:szCs w:val="24"/>
              </w:rPr>
            </w:pPr>
            <w:r>
              <w:rPr>
                <w:rFonts w:ascii="Times New Roman" w:hAnsi="Times New Roman" w:cs="Times New Roman"/>
                <w:color w:val="000000"/>
                <w:sz w:val="24"/>
                <w:szCs w:val="24"/>
              </w:rPr>
              <w:t>28.03.2022</w:t>
            </w:r>
          </w:p>
        </w:tc>
      </w:tr>
      <w:tr w:rsidR="00BC50E1">
        <w:trPr>
          <w:trHeight w:hRule="exact" w:val="277"/>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1277" w:type="dxa"/>
          </w:tcPr>
          <w:p w:rsidR="00BC50E1" w:rsidRDefault="00BC50E1"/>
        </w:tc>
        <w:tc>
          <w:tcPr>
            <w:tcW w:w="993" w:type="dxa"/>
          </w:tcPr>
          <w:p w:rsidR="00BC50E1" w:rsidRDefault="00BC50E1"/>
        </w:tc>
        <w:tc>
          <w:tcPr>
            <w:tcW w:w="2836" w:type="dxa"/>
          </w:tcPr>
          <w:p w:rsidR="00BC50E1" w:rsidRDefault="00BC50E1"/>
        </w:tc>
      </w:tr>
      <w:tr w:rsidR="00BC50E1">
        <w:trPr>
          <w:trHeight w:hRule="exact" w:val="416"/>
        </w:trPr>
        <w:tc>
          <w:tcPr>
            <w:tcW w:w="10221"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50E1">
        <w:trPr>
          <w:trHeight w:hRule="exact" w:val="775"/>
        </w:trPr>
        <w:tc>
          <w:tcPr>
            <w:tcW w:w="426" w:type="dxa"/>
          </w:tcPr>
          <w:p w:rsidR="00BC50E1" w:rsidRDefault="00BC50E1"/>
        </w:tc>
        <w:tc>
          <w:tcPr>
            <w:tcW w:w="710" w:type="dxa"/>
          </w:tcPr>
          <w:p w:rsidR="00BC50E1" w:rsidRDefault="00BC50E1"/>
        </w:tc>
        <w:tc>
          <w:tcPr>
            <w:tcW w:w="1419" w:type="dxa"/>
          </w:tcPr>
          <w:p w:rsidR="00BC50E1" w:rsidRDefault="00BC50E1"/>
        </w:tc>
        <w:tc>
          <w:tcPr>
            <w:tcW w:w="4834" w:type="dxa"/>
            <w:gridSpan w:val="5"/>
            <w:shd w:val="clear" w:color="000000" w:fill="FFFFFF"/>
            <w:tcMar>
              <w:left w:w="34" w:type="dxa"/>
              <w:right w:w="34" w:type="dxa"/>
            </w:tcMar>
          </w:tcPr>
          <w:p w:rsidR="00BC50E1" w:rsidRDefault="00F657D3">
            <w:pPr>
              <w:spacing w:after="0" w:line="240" w:lineRule="auto"/>
              <w:jc w:val="center"/>
              <w:rPr>
                <w:sz w:val="32"/>
                <w:szCs w:val="32"/>
              </w:rPr>
            </w:pPr>
            <w:r>
              <w:rPr>
                <w:rFonts w:ascii="Times New Roman" w:hAnsi="Times New Roman" w:cs="Times New Roman"/>
                <w:color w:val="000000"/>
                <w:sz w:val="32"/>
                <w:szCs w:val="32"/>
              </w:rPr>
              <w:t>Основы логопедии</w:t>
            </w:r>
          </w:p>
          <w:p w:rsidR="00BC50E1" w:rsidRDefault="00F657D3">
            <w:pPr>
              <w:spacing w:after="0" w:line="240" w:lineRule="auto"/>
              <w:jc w:val="center"/>
              <w:rPr>
                <w:sz w:val="32"/>
                <w:szCs w:val="32"/>
              </w:rPr>
            </w:pPr>
            <w:r>
              <w:rPr>
                <w:rFonts w:ascii="Times New Roman" w:hAnsi="Times New Roman" w:cs="Times New Roman"/>
                <w:color w:val="000000"/>
                <w:sz w:val="32"/>
                <w:szCs w:val="32"/>
              </w:rPr>
              <w:t>К.М.08.01</w:t>
            </w:r>
          </w:p>
        </w:tc>
        <w:tc>
          <w:tcPr>
            <w:tcW w:w="2836" w:type="dxa"/>
          </w:tcPr>
          <w:p w:rsidR="00BC50E1" w:rsidRDefault="00BC50E1"/>
        </w:tc>
      </w:tr>
      <w:tr w:rsidR="00BC50E1">
        <w:trPr>
          <w:trHeight w:hRule="exact" w:val="277"/>
        </w:trPr>
        <w:tc>
          <w:tcPr>
            <w:tcW w:w="10221"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50E1">
        <w:trPr>
          <w:trHeight w:hRule="exact" w:val="1396"/>
        </w:trPr>
        <w:tc>
          <w:tcPr>
            <w:tcW w:w="426" w:type="dxa"/>
          </w:tcPr>
          <w:p w:rsidR="00BC50E1" w:rsidRDefault="00BC50E1"/>
        </w:tc>
        <w:tc>
          <w:tcPr>
            <w:tcW w:w="9795" w:type="dxa"/>
            <w:gridSpan w:val="8"/>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C50E1" w:rsidRDefault="00F657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BC50E1" w:rsidRDefault="00F657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50E1">
        <w:trPr>
          <w:trHeight w:hRule="exact" w:val="833"/>
        </w:trPr>
        <w:tc>
          <w:tcPr>
            <w:tcW w:w="10221"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C50E1">
        <w:trPr>
          <w:trHeight w:hRule="exact" w:val="277"/>
        </w:trPr>
        <w:tc>
          <w:tcPr>
            <w:tcW w:w="3984" w:type="dxa"/>
            <w:gridSpan w:val="4"/>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C50E1" w:rsidRDefault="00BC50E1"/>
        </w:tc>
        <w:tc>
          <w:tcPr>
            <w:tcW w:w="426" w:type="dxa"/>
          </w:tcPr>
          <w:p w:rsidR="00BC50E1" w:rsidRDefault="00BC50E1"/>
        </w:tc>
        <w:tc>
          <w:tcPr>
            <w:tcW w:w="1277" w:type="dxa"/>
          </w:tcPr>
          <w:p w:rsidR="00BC50E1" w:rsidRDefault="00BC50E1"/>
        </w:tc>
        <w:tc>
          <w:tcPr>
            <w:tcW w:w="993" w:type="dxa"/>
          </w:tcPr>
          <w:p w:rsidR="00BC50E1" w:rsidRDefault="00BC50E1"/>
        </w:tc>
        <w:tc>
          <w:tcPr>
            <w:tcW w:w="2836" w:type="dxa"/>
          </w:tcPr>
          <w:p w:rsidR="00BC50E1" w:rsidRDefault="00BC50E1"/>
        </w:tc>
      </w:tr>
      <w:tr w:rsidR="00BC50E1">
        <w:trPr>
          <w:trHeight w:hRule="exact" w:val="155"/>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1277" w:type="dxa"/>
          </w:tcPr>
          <w:p w:rsidR="00BC50E1" w:rsidRDefault="00BC50E1"/>
        </w:tc>
        <w:tc>
          <w:tcPr>
            <w:tcW w:w="993" w:type="dxa"/>
          </w:tcPr>
          <w:p w:rsidR="00BC50E1" w:rsidRDefault="00BC50E1"/>
        </w:tc>
        <w:tc>
          <w:tcPr>
            <w:tcW w:w="2836" w:type="dxa"/>
          </w:tcPr>
          <w:p w:rsidR="00BC50E1" w:rsidRDefault="00BC50E1"/>
        </w:tc>
      </w:tr>
      <w:tr w:rsidR="00BC50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ОБРАЗОВАНИЕ И НАУКА</w:t>
            </w:r>
          </w:p>
        </w:tc>
      </w:tr>
      <w:tr w:rsidR="00BC50E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C50E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C50E1" w:rsidRDefault="00BC50E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BC50E1"/>
        </w:tc>
      </w:tr>
      <w:tr w:rsidR="00BC50E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C50E1">
        <w:trPr>
          <w:trHeight w:hRule="exact" w:val="402"/>
        </w:trPr>
        <w:tc>
          <w:tcPr>
            <w:tcW w:w="5118" w:type="dxa"/>
            <w:gridSpan w:val="6"/>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C50E1">
        <w:trPr>
          <w:trHeight w:hRule="exact" w:val="307"/>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5118" w:type="dxa"/>
            <w:gridSpan w:val="3"/>
            <w:vMerge/>
            <w:shd w:val="clear" w:color="000000" w:fill="FFFFFF"/>
            <w:tcMar>
              <w:left w:w="34" w:type="dxa"/>
              <w:right w:w="34" w:type="dxa"/>
            </w:tcMar>
          </w:tcPr>
          <w:p w:rsidR="00BC50E1" w:rsidRDefault="00BC50E1"/>
        </w:tc>
      </w:tr>
      <w:tr w:rsidR="00BC50E1">
        <w:trPr>
          <w:trHeight w:hRule="exact" w:val="2416"/>
        </w:trPr>
        <w:tc>
          <w:tcPr>
            <w:tcW w:w="426" w:type="dxa"/>
          </w:tcPr>
          <w:p w:rsidR="00BC50E1" w:rsidRDefault="00BC50E1"/>
        </w:tc>
        <w:tc>
          <w:tcPr>
            <w:tcW w:w="710" w:type="dxa"/>
          </w:tcPr>
          <w:p w:rsidR="00BC50E1" w:rsidRDefault="00BC50E1"/>
        </w:tc>
        <w:tc>
          <w:tcPr>
            <w:tcW w:w="1419" w:type="dxa"/>
          </w:tcPr>
          <w:p w:rsidR="00BC50E1" w:rsidRDefault="00BC50E1"/>
        </w:tc>
        <w:tc>
          <w:tcPr>
            <w:tcW w:w="1419" w:type="dxa"/>
          </w:tcPr>
          <w:p w:rsidR="00BC50E1" w:rsidRDefault="00BC50E1"/>
        </w:tc>
        <w:tc>
          <w:tcPr>
            <w:tcW w:w="710" w:type="dxa"/>
          </w:tcPr>
          <w:p w:rsidR="00BC50E1" w:rsidRDefault="00BC50E1"/>
        </w:tc>
        <w:tc>
          <w:tcPr>
            <w:tcW w:w="426" w:type="dxa"/>
          </w:tcPr>
          <w:p w:rsidR="00BC50E1" w:rsidRDefault="00BC50E1"/>
        </w:tc>
        <w:tc>
          <w:tcPr>
            <w:tcW w:w="1277" w:type="dxa"/>
          </w:tcPr>
          <w:p w:rsidR="00BC50E1" w:rsidRDefault="00BC50E1"/>
        </w:tc>
        <w:tc>
          <w:tcPr>
            <w:tcW w:w="993" w:type="dxa"/>
          </w:tcPr>
          <w:p w:rsidR="00BC50E1" w:rsidRDefault="00BC50E1"/>
        </w:tc>
        <w:tc>
          <w:tcPr>
            <w:tcW w:w="2836" w:type="dxa"/>
          </w:tcPr>
          <w:p w:rsidR="00BC50E1" w:rsidRDefault="00BC50E1"/>
        </w:tc>
      </w:tr>
      <w:tr w:rsidR="00BC50E1">
        <w:trPr>
          <w:trHeight w:hRule="exact" w:val="277"/>
        </w:trPr>
        <w:tc>
          <w:tcPr>
            <w:tcW w:w="10079"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50E1">
        <w:trPr>
          <w:trHeight w:hRule="exact" w:val="1805"/>
        </w:trPr>
        <w:tc>
          <w:tcPr>
            <w:tcW w:w="10079" w:type="dxa"/>
            <w:gridSpan w:val="9"/>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C50E1" w:rsidRDefault="00BC50E1">
            <w:pPr>
              <w:spacing w:after="0" w:line="240" w:lineRule="auto"/>
              <w:jc w:val="center"/>
              <w:rPr>
                <w:sz w:val="24"/>
                <w:szCs w:val="24"/>
              </w:rPr>
            </w:pPr>
          </w:p>
          <w:p w:rsidR="00BC50E1" w:rsidRDefault="00F657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C50E1" w:rsidRDefault="00BC50E1">
            <w:pPr>
              <w:spacing w:after="0" w:line="240" w:lineRule="auto"/>
              <w:jc w:val="center"/>
              <w:rPr>
                <w:sz w:val="24"/>
                <w:szCs w:val="24"/>
              </w:rPr>
            </w:pPr>
          </w:p>
          <w:p w:rsidR="00BC50E1" w:rsidRDefault="00F657D3">
            <w:pPr>
              <w:spacing w:after="0" w:line="240" w:lineRule="auto"/>
              <w:jc w:val="center"/>
              <w:rPr>
                <w:sz w:val="24"/>
                <w:szCs w:val="24"/>
              </w:rPr>
            </w:pPr>
            <w:r>
              <w:rPr>
                <w:rFonts w:ascii="Times New Roman" w:hAnsi="Times New Roman" w:cs="Times New Roman"/>
                <w:color w:val="000000"/>
                <w:sz w:val="24"/>
                <w:szCs w:val="24"/>
              </w:rPr>
              <w:t>Омск, 2022</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50E1">
        <w:trPr>
          <w:trHeight w:hRule="exact" w:val="2222"/>
        </w:trPr>
        <w:tc>
          <w:tcPr>
            <w:tcW w:w="10788"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50E1" w:rsidRDefault="00BC50E1">
            <w:pPr>
              <w:spacing w:after="0" w:line="240" w:lineRule="auto"/>
              <w:rPr>
                <w:sz w:val="24"/>
                <w:szCs w:val="24"/>
              </w:rPr>
            </w:pPr>
          </w:p>
          <w:p w:rsidR="00BC50E1" w:rsidRDefault="00F657D3">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BC50E1" w:rsidRDefault="00BC50E1">
            <w:pPr>
              <w:spacing w:after="0" w:line="240" w:lineRule="auto"/>
              <w:rPr>
                <w:sz w:val="24"/>
                <w:szCs w:val="24"/>
              </w:rPr>
            </w:pPr>
          </w:p>
          <w:p w:rsidR="00BC50E1" w:rsidRDefault="00F657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C50E1" w:rsidRDefault="00F657D3">
            <w:pPr>
              <w:spacing w:after="0" w:line="240" w:lineRule="auto"/>
              <w:rPr>
                <w:sz w:val="24"/>
                <w:szCs w:val="24"/>
              </w:rPr>
            </w:pPr>
            <w:r>
              <w:rPr>
                <w:rFonts w:ascii="Times New Roman" w:hAnsi="Times New Roman" w:cs="Times New Roman"/>
                <w:color w:val="000000"/>
                <w:sz w:val="24"/>
                <w:szCs w:val="24"/>
              </w:rPr>
              <w:t>Протокол от 25.03.2022 г.  №8</w:t>
            </w:r>
          </w:p>
        </w:tc>
      </w:tr>
      <w:tr w:rsidR="00BC50E1">
        <w:trPr>
          <w:trHeight w:hRule="exact" w:val="277"/>
        </w:trPr>
        <w:tc>
          <w:tcPr>
            <w:tcW w:w="10788"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277"/>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50E1">
        <w:trPr>
          <w:trHeight w:hRule="exact" w:val="555"/>
        </w:trPr>
        <w:tc>
          <w:tcPr>
            <w:tcW w:w="9640" w:type="dxa"/>
          </w:tcPr>
          <w:p w:rsidR="00BC50E1" w:rsidRDefault="00BC50E1"/>
        </w:tc>
      </w:tr>
      <w:tr w:rsidR="00BC50E1">
        <w:trPr>
          <w:trHeight w:hRule="exact" w:val="8751"/>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50E1" w:rsidRDefault="00F657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50E1" w:rsidRDefault="00F657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50E1" w:rsidRDefault="00F657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50E1" w:rsidRDefault="00F657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50E1" w:rsidRDefault="00F657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50E1" w:rsidRDefault="00F657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50E1" w:rsidRDefault="00F657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50E1" w:rsidRDefault="00F657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50E1" w:rsidRDefault="00F657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50E1" w:rsidRDefault="00F657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50E1" w:rsidRDefault="00F657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277"/>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50E1">
        <w:trPr>
          <w:trHeight w:hRule="exact" w:val="15113"/>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50E1" w:rsidRDefault="00F657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C50E1" w:rsidRDefault="00F657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C50E1" w:rsidRDefault="00F657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50E1" w:rsidRDefault="00F657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0E1" w:rsidRDefault="00F657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0E1" w:rsidRDefault="00F657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50E1" w:rsidRDefault="00F657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0E1" w:rsidRDefault="00F657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C50E1" w:rsidRDefault="00F657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BC50E1" w:rsidRDefault="00F657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2022/2023 учебного года:</w:t>
            </w:r>
          </w:p>
          <w:p w:rsidR="00BC50E1" w:rsidRDefault="00F657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826"/>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C50E1">
        <w:trPr>
          <w:trHeight w:hRule="exact" w:val="1264"/>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1. Наименование дисциплины: К.М.08.01 «Основы логопедии».</w:t>
            </w:r>
          </w:p>
          <w:p w:rsidR="00BC50E1" w:rsidRDefault="00F657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50E1">
        <w:trPr>
          <w:trHeight w:hRule="exact" w:val="3669"/>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50E1" w:rsidRDefault="00F657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50E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Код компетенции: ПК-4</w:t>
            </w:r>
          </w:p>
          <w:p w:rsidR="00BC50E1" w:rsidRDefault="00F657D3">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BC50E1">
        <w:trPr>
          <w:trHeight w:hRule="exact" w:val="585"/>
        </w:trPr>
        <w:tc>
          <w:tcPr>
            <w:tcW w:w="9654" w:type="dxa"/>
            <w:shd w:val="clear" w:color="000000" w:fill="FFFFFF"/>
            <w:tcMar>
              <w:left w:w="34" w:type="dxa"/>
              <w:right w:w="34" w:type="dxa"/>
            </w:tcMar>
          </w:tcPr>
          <w:p w:rsidR="00BC50E1" w:rsidRDefault="00BC50E1">
            <w:pPr>
              <w:spacing w:after="0" w:line="240" w:lineRule="auto"/>
              <w:rPr>
                <w:sz w:val="24"/>
                <w:szCs w:val="24"/>
              </w:rPr>
            </w:pPr>
          </w:p>
          <w:p w:rsidR="00BC50E1" w:rsidRDefault="00F657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50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BC50E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BC50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BC50E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BC50E1">
        <w:trPr>
          <w:trHeight w:hRule="exact" w:val="416"/>
        </w:trPr>
        <w:tc>
          <w:tcPr>
            <w:tcW w:w="9640" w:type="dxa"/>
          </w:tcPr>
          <w:p w:rsidR="00BC50E1" w:rsidRDefault="00BC50E1"/>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50E1">
        <w:trPr>
          <w:trHeight w:hRule="exact" w:val="1637"/>
        </w:trPr>
        <w:tc>
          <w:tcPr>
            <w:tcW w:w="9654" w:type="dxa"/>
            <w:shd w:val="clear" w:color="000000" w:fill="FFFFFF"/>
            <w:tcMar>
              <w:left w:w="34" w:type="dxa"/>
              <w:right w:w="34" w:type="dxa"/>
            </w:tcMar>
          </w:tcPr>
          <w:p w:rsidR="00BC50E1" w:rsidRDefault="00BC50E1">
            <w:pPr>
              <w:spacing w:after="0" w:line="240" w:lineRule="auto"/>
              <w:jc w:val="both"/>
              <w:rPr>
                <w:sz w:val="24"/>
                <w:szCs w:val="24"/>
              </w:rPr>
            </w:pPr>
          </w:p>
          <w:p w:rsidR="00BC50E1" w:rsidRDefault="00F657D3">
            <w:pPr>
              <w:spacing w:after="0" w:line="240" w:lineRule="auto"/>
              <w:jc w:val="both"/>
              <w:rPr>
                <w:sz w:val="24"/>
                <w:szCs w:val="24"/>
              </w:rPr>
            </w:pPr>
            <w:r>
              <w:rPr>
                <w:rFonts w:ascii="Times New Roman" w:hAnsi="Times New Roman" w:cs="Times New Roman"/>
                <w:color w:val="000000"/>
                <w:sz w:val="24"/>
                <w:szCs w:val="24"/>
              </w:rPr>
              <w:t>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C50E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Коды</w:t>
            </w:r>
          </w:p>
          <w:p w:rsidR="00BC50E1" w:rsidRDefault="00F657D3">
            <w:pPr>
              <w:spacing w:after="0" w:line="240" w:lineRule="auto"/>
              <w:jc w:val="center"/>
              <w:rPr>
                <w:sz w:val="24"/>
                <w:szCs w:val="24"/>
              </w:rPr>
            </w:pPr>
            <w:r>
              <w:rPr>
                <w:rFonts w:ascii="Times New Roman" w:hAnsi="Times New Roman" w:cs="Times New Roman"/>
                <w:color w:val="000000"/>
                <w:sz w:val="24"/>
                <w:szCs w:val="24"/>
              </w:rPr>
              <w:t>форми-</w:t>
            </w:r>
          </w:p>
          <w:p w:rsidR="00BC50E1" w:rsidRDefault="00F657D3">
            <w:pPr>
              <w:spacing w:after="0" w:line="240" w:lineRule="auto"/>
              <w:jc w:val="center"/>
              <w:rPr>
                <w:sz w:val="24"/>
                <w:szCs w:val="24"/>
              </w:rPr>
            </w:pPr>
            <w:r>
              <w:rPr>
                <w:rFonts w:ascii="Times New Roman" w:hAnsi="Times New Roman" w:cs="Times New Roman"/>
                <w:color w:val="000000"/>
                <w:sz w:val="24"/>
                <w:szCs w:val="24"/>
              </w:rPr>
              <w:t>руемых</w:t>
            </w:r>
          </w:p>
          <w:p w:rsidR="00BC50E1" w:rsidRDefault="00F657D3">
            <w:pPr>
              <w:spacing w:after="0" w:line="240" w:lineRule="auto"/>
              <w:jc w:val="center"/>
              <w:rPr>
                <w:sz w:val="24"/>
                <w:szCs w:val="24"/>
              </w:rPr>
            </w:pPr>
            <w:r>
              <w:rPr>
                <w:rFonts w:ascii="Times New Roman" w:hAnsi="Times New Roman" w:cs="Times New Roman"/>
                <w:color w:val="000000"/>
                <w:sz w:val="24"/>
                <w:szCs w:val="24"/>
              </w:rPr>
              <w:t>компе-</w:t>
            </w:r>
          </w:p>
          <w:p w:rsidR="00BC50E1" w:rsidRDefault="00F657D3">
            <w:pPr>
              <w:spacing w:after="0" w:line="240" w:lineRule="auto"/>
              <w:jc w:val="center"/>
              <w:rPr>
                <w:sz w:val="24"/>
                <w:szCs w:val="24"/>
              </w:rPr>
            </w:pPr>
            <w:r>
              <w:rPr>
                <w:rFonts w:ascii="Times New Roman" w:hAnsi="Times New Roman" w:cs="Times New Roman"/>
                <w:color w:val="000000"/>
                <w:sz w:val="24"/>
                <w:szCs w:val="24"/>
              </w:rPr>
              <w:t>тенций</w:t>
            </w:r>
          </w:p>
        </w:tc>
      </w:tr>
      <w:tr w:rsidR="00BC50E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BC50E1"/>
        </w:tc>
      </w:tr>
      <w:tr w:rsidR="00BC50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BC50E1"/>
        </w:tc>
      </w:tr>
      <w:tr w:rsidR="00BC50E1">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pPr>
            <w:r>
              <w:rPr>
                <w:rFonts w:ascii="Times New Roman" w:hAnsi="Times New Roman" w:cs="Times New Roman"/>
                <w:color w:val="000000"/>
              </w:rPr>
              <w:t>Невропатология</w:t>
            </w:r>
          </w:p>
          <w:p w:rsidR="00BC50E1" w:rsidRDefault="00F657D3">
            <w:pPr>
              <w:spacing w:after="0" w:line="240" w:lineRule="auto"/>
              <w:jc w:val="center"/>
            </w:pPr>
            <w:r>
              <w:rPr>
                <w:rFonts w:ascii="Times New Roman" w:hAnsi="Times New Roman" w:cs="Times New Roman"/>
                <w:color w:val="000000"/>
              </w:rPr>
              <w:t>Обучение и воспитание лиц с</w:t>
            </w:r>
          </w:p>
          <w:p w:rsidR="00BC50E1" w:rsidRDefault="00F657D3">
            <w:pPr>
              <w:spacing w:after="0" w:line="240" w:lineRule="auto"/>
              <w:jc w:val="center"/>
            </w:pPr>
            <w:r>
              <w:rPr>
                <w:rFonts w:ascii="Times New Roman" w:hAnsi="Times New Roman" w:cs="Times New Roman"/>
                <w:color w:val="000000"/>
              </w:rPr>
              <w:t>интеллектуальной недостаточностью</w:t>
            </w:r>
          </w:p>
          <w:p w:rsidR="00BC50E1" w:rsidRDefault="00F657D3">
            <w:pPr>
              <w:spacing w:after="0" w:line="240" w:lineRule="auto"/>
              <w:jc w:val="center"/>
            </w:pPr>
            <w:r>
              <w:rPr>
                <w:rFonts w:ascii="Times New Roman" w:hAnsi="Times New Roman" w:cs="Times New Roman"/>
                <w:color w:val="000000"/>
              </w:rPr>
              <w:t>Анатомия, физиология и гигиена детей с</w:t>
            </w:r>
          </w:p>
          <w:p w:rsidR="00BC50E1" w:rsidRDefault="00F657D3">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pPr>
            <w:r>
              <w:rPr>
                <w:rFonts w:ascii="Times New Roman" w:hAnsi="Times New Roman" w:cs="Times New Roman"/>
                <w:color w:val="000000"/>
              </w:rPr>
              <w:t>Методика обучения русскому языку</w:t>
            </w:r>
          </w:p>
          <w:p w:rsidR="00BC50E1" w:rsidRDefault="00F657D3">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ПК-4</w:t>
            </w:r>
          </w:p>
        </w:tc>
      </w:tr>
      <w:tr w:rsidR="00BC50E1">
        <w:trPr>
          <w:trHeight w:hRule="exact" w:val="1264"/>
        </w:trPr>
        <w:tc>
          <w:tcPr>
            <w:tcW w:w="9654" w:type="dxa"/>
            <w:gridSpan w:val="6"/>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C50E1">
        <w:trPr>
          <w:trHeight w:hRule="exact" w:val="723"/>
        </w:trPr>
        <w:tc>
          <w:tcPr>
            <w:tcW w:w="9654" w:type="dxa"/>
            <w:gridSpan w:val="6"/>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C50E1" w:rsidRDefault="00F657D3">
            <w:pPr>
              <w:spacing w:after="0" w:line="240" w:lineRule="auto"/>
              <w:jc w:val="center"/>
              <w:rPr>
                <w:sz w:val="24"/>
                <w:szCs w:val="24"/>
              </w:rPr>
            </w:pPr>
            <w:r>
              <w:rPr>
                <w:rFonts w:ascii="Times New Roman" w:hAnsi="Times New Roman" w:cs="Times New Roman"/>
                <w:color w:val="000000"/>
                <w:sz w:val="24"/>
                <w:szCs w:val="24"/>
              </w:rPr>
              <w:t>Из них:</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36</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18</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0</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18</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0</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36</w:t>
            </w:r>
          </w:p>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0</w:t>
            </w:r>
          </w:p>
        </w:tc>
      </w:tr>
      <w:tr w:rsidR="00BC50E1">
        <w:trPr>
          <w:trHeight w:hRule="exact" w:val="416"/>
        </w:trPr>
        <w:tc>
          <w:tcPr>
            <w:tcW w:w="3970" w:type="dxa"/>
          </w:tcPr>
          <w:p w:rsidR="00BC50E1" w:rsidRDefault="00BC50E1"/>
        </w:tc>
        <w:tc>
          <w:tcPr>
            <w:tcW w:w="1702" w:type="dxa"/>
          </w:tcPr>
          <w:p w:rsidR="00BC50E1" w:rsidRDefault="00BC50E1"/>
        </w:tc>
        <w:tc>
          <w:tcPr>
            <w:tcW w:w="1702" w:type="dxa"/>
          </w:tcPr>
          <w:p w:rsidR="00BC50E1" w:rsidRDefault="00BC50E1"/>
        </w:tc>
        <w:tc>
          <w:tcPr>
            <w:tcW w:w="426" w:type="dxa"/>
          </w:tcPr>
          <w:p w:rsidR="00BC50E1" w:rsidRDefault="00BC50E1"/>
        </w:tc>
        <w:tc>
          <w:tcPr>
            <w:tcW w:w="852" w:type="dxa"/>
          </w:tcPr>
          <w:p w:rsidR="00BC50E1" w:rsidRDefault="00BC50E1"/>
        </w:tc>
        <w:tc>
          <w:tcPr>
            <w:tcW w:w="993" w:type="dxa"/>
          </w:tcPr>
          <w:p w:rsidR="00BC50E1" w:rsidRDefault="00BC50E1"/>
        </w:tc>
      </w:tr>
      <w:tr w:rsidR="00BC50E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зачеты 3</w:t>
            </w:r>
          </w:p>
        </w:tc>
      </w:tr>
      <w:tr w:rsidR="00BC50E1">
        <w:trPr>
          <w:trHeight w:hRule="exact" w:val="277"/>
        </w:trPr>
        <w:tc>
          <w:tcPr>
            <w:tcW w:w="3970" w:type="dxa"/>
          </w:tcPr>
          <w:p w:rsidR="00BC50E1" w:rsidRDefault="00BC50E1"/>
        </w:tc>
        <w:tc>
          <w:tcPr>
            <w:tcW w:w="1702" w:type="dxa"/>
          </w:tcPr>
          <w:p w:rsidR="00BC50E1" w:rsidRDefault="00BC50E1"/>
        </w:tc>
        <w:tc>
          <w:tcPr>
            <w:tcW w:w="1702" w:type="dxa"/>
          </w:tcPr>
          <w:p w:rsidR="00BC50E1" w:rsidRDefault="00BC50E1"/>
        </w:tc>
        <w:tc>
          <w:tcPr>
            <w:tcW w:w="426" w:type="dxa"/>
          </w:tcPr>
          <w:p w:rsidR="00BC50E1" w:rsidRDefault="00BC50E1"/>
        </w:tc>
        <w:tc>
          <w:tcPr>
            <w:tcW w:w="852" w:type="dxa"/>
          </w:tcPr>
          <w:p w:rsidR="00BC50E1" w:rsidRDefault="00BC50E1"/>
        </w:tc>
        <w:tc>
          <w:tcPr>
            <w:tcW w:w="993" w:type="dxa"/>
          </w:tcPr>
          <w:p w:rsidR="00BC50E1" w:rsidRDefault="00BC50E1"/>
        </w:tc>
      </w:tr>
      <w:tr w:rsidR="00BC50E1">
        <w:trPr>
          <w:trHeight w:hRule="exact" w:val="1666"/>
        </w:trPr>
        <w:tc>
          <w:tcPr>
            <w:tcW w:w="9654" w:type="dxa"/>
            <w:gridSpan w:val="6"/>
            <w:shd w:val="clear" w:color="000000" w:fill="FFFFFF"/>
            <w:tcMar>
              <w:left w:w="34" w:type="dxa"/>
              <w:right w:w="34" w:type="dxa"/>
            </w:tcMar>
          </w:tcPr>
          <w:p w:rsidR="00BC50E1" w:rsidRDefault="00BC50E1">
            <w:pPr>
              <w:spacing w:after="0" w:line="240" w:lineRule="auto"/>
              <w:jc w:val="center"/>
              <w:rPr>
                <w:sz w:val="24"/>
                <w:szCs w:val="24"/>
              </w:rPr>
            </w:pPr>
          </w:p>
          <w:p w:rsidR="00BC50E1" w:rsidRDefault="00F657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50E1" w:rsidRDefault="00BC50E1">
            <w:pPr>
              <w:spacing w:after="0" w:line="240" w:lineRule="auto"/>
              <w:jc w:val="center"/>
              <w:rPr>
                <w:sz w:val="24"/>
                <w:szCs w:val="24"/>
              </w:rPr>
            </w:pPr>
          </w:p>
          <w:p w:rsidR="00BC50E1" w:rsidRDefault="00F657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50E1">
        <w:trPr>
          <w:trHeight w:hRule="exact" w:val="416"/>
        </w:trPr>
        <w:tc>
          <w:tcPr>
            <w:tcW w:w="3970" w:type="dxa"/>
          </w:tcPr>
          <w:p w:rsidR="00BC50E1" w:rsidRDefault="00BC50E1"/>
        </w:tc>
        <w:tc>
          <w:tcPr>
            <w:tcW w:w="1702" w:type="dxa"/>
          </w:tcPr>
          <w:p w:rsidR="00BC50E1" w:rsidRDefault="00BC50E1"/>
        </w:tc>
        <w:tc>
          <w:tcPr>
            <w:tcW w:w="1702" w:type="dxa"/>
          </w:tcPr>
          <w:p w:rsidR="00BC50E1" w:rsidRDefault="00BC50E1"/>
        </w:tc>
        <w:tc>
          <w:tcPr>
            <w:tcW w:w="426" w:type="dxa"/>
          </w:tcPr>
          <w:p w:rsidR="00BC50E1" w:rsidRDefault="00BC50E1"/>
        </w:tc>
        <w:tc>
          <w:tcPr>
            <w:tcW w:w="852" w:type="dxa"/>
          </w:tcPr>
          <w:p w:rsidR="00BC50E1" w:rsidRDefault="00BC50E1"/>
        </w:tc>
        <w:tc>
          <w:tcPr>
            <w:tcW w:w="993" w:type="dxa"/>
          </w:tcPr>
          <w:p w:rsidR="00BC50E1" w:rsidRDefault="00BC50E1"/>
        </w:tc>
      </w:tr>
      <w:tr w:rsidR="00BC50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50E1" w:rsidRDefault="00F657D3">
            <w:pPr>
              <w:spacing w:after="0" w:line="240" w:lineRule="auto"/>
              <w:jc w:val="center"/>
              <w:rPr>
                <w:sz w:val="24"/>
                <w:szCs w:val="24"/>
              </w:rPr>
            </w:pPr>
            <w:r>
              <w:rPr>
                <w:rFonts w:ascii="Times New Roman" w:hAnsi="Times New Roman" w:cs="Times New Roman"/>
                <w:color w:val="000000"/>
                <w:sz w:val="24"/>
                <w:szCs w:val="24"/>
              </w:rPr>
              <w:t>Часов</w:t>
            </w:r>
          </w:p>
        </w:tc>
      </w:tr>
      <w:tr w:rsidR="00BC50E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0E1" w:rsidRDefault="00BC50E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0E1" w:rsidRDefault="00BC50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0E1" w:rsidRDefault="00BC50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50E1" w:rsidRDefault="00BC50E1"/>
        </w:tc>
      </w:tr>
      <w:tr w:rsidR="00BC50E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Тема 3-4. Классификация речевых нарушений. Клинико-педагогическая классификация. 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4</w:t>
            </w:r>
          </w:p>
        </w:tc>
      </w:tr>
      <w:tr w:rsidR="00BC50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Тема 5-6. 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4</w:t>
            </w:r>
          </w:p>
        </w:tc>
      </w:tr>
      <w:tr w:rsidR="00BC50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Тема 7-8.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4</w:t>
            </w:r>
          </w:p>
        </w:tc>
      </w:tr>
      <w:tr w:rsidR="00BC50E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Тема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5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lastRenderedPageBreak/>
              <w:t>Практическое занятие № 3 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 5. 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2</w:t>
            </w:r>
          </w:p>
        </w:tc>
      </w:tr>
      <w:tr w:rsidR="00BC5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4</w:t>
            </w:r>
          </w:p>
        </w:tc>
      </w:tr>
      <w:tr w:rsidR="00BC5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BC50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36</w:t>
            </w:r>
          </w:p>
        </w:tc>
      </w:tr>
      <w:tr w:rsidR="00BC50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BC50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BC50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color w:val="000000"/>
                <w:sz w:val="24"/>
                <w:szCs w:val="24"/>
              </w:rPr>
              <w:t>72</w:t>
            </w:r>
          </w:p>
        </w:tc>
      </w:tr>
      <w:tr w:rsidR="00BC50E1">
        <w:trPr>
          <w:trHeight w:hRule="exact" w:val="9406"/>
        </w:trPr>
        <w:tc>
          <w:tcPr>
            <w:tcW w:w="9654" w:type="dxa"/>
            <w:gridSpan w:val="4"/>
            <w:shd w:val="clear" w:color="000000" w:fill="FFFFFF"/>
            <w:tcMar>
              <w:left w:w="34" w:type="dxa"/>
              <w:right w:w="34" w:type="dxa"/>
            </w:tcMar>
          </w:tcPr>
          <w:p w:rsidR="00BC50E1" w:rsidRDefault="00BC50E1">
            <w:pPr>
              <w:spacing w:after="0" w:line="240" w:lineRule="auto"/>
              <w:jc w:val="both"/>
              <w:rPr>
                <w:sz w:val="20"/>
                <w:szCs w:val="20"/>
              </w:rPr>
            </w:pPr>
          </w:p>
          <w:p w:rsidR="00BC50E1" w:rsidRDefault="00F657D3">
            <w:pPr>
              <w:spacing w:after="0" w:line="240" w:lineRule="auto"/>
              <w:jc w:val="both"/>
              <w:rPr>
                <w:sz w:val="20"/>
                <w:szCs w:val="20"/>
              </w:rPr>
            </w:pPr>
            <w:r>
              <w:rPr>
                <w:rFonts w:ascii="Times New Roman" w:hAnsi="Times New Roman" w:cs="Times New Roman"/>
                <w:color w:val="000000"/>
                <w:sz w:val="20"/>
                <w:szCs w:val="20"/>
              </w:rPr>
              <w:t>* Примечания:</w:t>
            </w:r>
          </w:p>
          <w:p w:rsidR="00BC50E1" w:rsidRDefault="00F657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0E1" w:rsidRDefault="00F657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0E1" w:rsidRDefault="00F657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50E1" w:rsidRDefault="00F657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50E1" w:rsidRDefault="00F657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8579"/>
        </w:trPr>
        <w:tc>
          <w:tcPr>
            <w:tcW w:w="9654" w:type="dxa"/>
            <w:shd w:val="clear" w:color="000000" w:fill="FFFFFF"/>
            <w:tcMar>
              <w:left w:w="34" w:type="dxa"/>
              <w:right w:w="34" w:type="dxa"/>
            </w:tcMar>
          </w:tcPr>
          <w:p w:rsidR="00BC50E1" w:rsidRDefault="00F657D3">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BC50E1" w:rsidRDefault="00F657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0E1" w:rsidRDefault="00F657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0E1" w:rsidRDefault="00F657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50E1">
        <w:trPr>
          <w:trHeight w:hRule="exact" w:val="585"/>
        </w:trPr>
        <w:tc>
          <w:tcPr>
            <w:tcW w:w="9654" w:type="dxa"/>
            <w:shd w:val="clear" w:color="000000" w:fill="FFFFFF"/>
            <w:tcMar>
              <w:left w:w="34" w:type="dxa"/>
              <w:right w:w="34" w:type="dxa"/>
            </w:tcMar>
          </w:tcPr>
          <w:p w:rsidR="00BC50E1" w:rsidRDefault="00BC50E1">
            <w:pPr>
              <w:spacing w:after="0" w:line="240" w:lineRule="auto"/>
              <w:rPr>
                <w:sz w:val="24"/>
                <w:szCs w:val="24"/>
              </w:rPr>
            </w:pPr>
          </w:p>
          <w:p w:rsidR="00BC50E1" w:rsidRDefault="00F657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50E1">
        <w:trPr>
          <w:trHeight w:hRule="exact" w:val="277"/>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Тема 1. Становление речевой функции в онтогенезе.</w:t>
            </w:r>
          </w:p>
        </w:tc>
      </w:tr>
      <w:tr w:rsidR="00BC50E1">
        <w:trPr>
          <w:trHeight w:hRule="exact" w:val="2448"/>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Этапы развития речи в онтогенезе Структурные компоненты речи.</w:t>
            </w:r>
          </w:p>
          <w:p w:rsidR="00BC50E1" w:rsidRDefault="00F657D3">
            <w:pPr>
              <w:spacing w:after="0" w:line="240" w:lineRule="auto"/>
              <w:jc w:val="both"/>
              <w:rPr>
                <w:sz w:val="24"/>
                <w:szCs w:val="24"/>
              </w:rPr>
            </w:pPr>
            <w:r>
              <w:rPr>
                <w:rFonts w:ascii="Times New Roman" w:hAnsi="Times New Roman" w:cs="Times New Roman"/>
                <w:color w:val="000000"/>
                <w:sz w:val="24"/>
                <w:szCs w:val="24"/>
              </w:rPr>
              <w:t>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rsidR="00BC50E1" w:rsidRDefault="00F657D3">
            <w:pPr>
              <w:spacing w:after="0" w:line="240" w:lineRule="auto"/>
              <w:jc w:val="both"/>
              <w:rPr>
                <w:sz w:val="24"/>
                <w:szCs w:val="24"/>
              </w:rPr>
            </w:pPr>
            <w:r>
              <w:rPr>
                <w:rFonts w:ascii="Times New Roman" w:hAnsi="Times New Roman" w:cs="Times New Roman"/>
                <w:color w:val="000000"/>
                <w:sz w:val="24"/>
                <w:szCs w:val="24"/>
              </w:rPr>
              <w:t>Устная речь:  звукопроизношение фонематический  слух и восприятие словарь грамматический строй речи   связная речь</w:t>
            </w:r>
          </w:p>
          <w:p w:rsidR="00BC50E1" w:rsidRDefault="00F657D3">
            <w:pPr>
              <w:spacing w:after="0" w:line="240" w:lineRule="auto"/>
              <w:jc w:val="both"/>
              <w:rPr>
                <w:sz w:val="24"/>
                <w:szCs w:val="24"/>
              </w:rPr>
            </w:pPr>
            <w:r>
              <w:rPr>
                <w:rFonts w:ascii="Times New Roman" w:hAnsi="Times New Roman" w:cs="Times New Roman"/>
                <w:color w:val="000000"/>
                <w:sz w:val="24"/>
                <w:szCs w:val="24"/>
              </w:rPr>
              <w:t>Письменная речь: чтение и письмо</w:t>
            </w:r>
          </w:p>
          <w:p w:rsidR="00BC50E1" w:rsidRDefault="00F657D3">
            <w:pPr>
              <w:spacing w:after="0" w:line="240" w:lineRule="auto"/>
              <w:jc w:val="both"/>
              <w:rPr>
                <w:sz w:val="24"/>
                <w:szCs w:val="24"/>
              </w:rPr>
            </w:pPr>
            <w:r>
              <w:rPr>
                <w:rFonts w:ascii="Times New Roman" w:hAnsi="Times New Roman" w:cs="Times New Roman"/>
                <w:color w:val="000000"/>
                <w:sz w:val="24"/>
                <w:szCs w:val="24"/>
              </w:rPr>
              <w:t>Исследования психолингвистов, психологов, и педагогов</w:t>
            </w:r>
          </w:p>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речи у умственно отсталых детей</w:t>
            </w:r>
          </w:p>
        </w:tc>
      </w:tr>
      <w:tr w:rsidR="00BC50E1">
        <w:trPr>
          <w:trHeight w:hRule="exact" w:val="2891"/>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BC50E1" w:rsidRDefault="00F657D3">
            <w:pPr>
              <w:spacing w:after="0" w:line="240" w:lineRule="auto"/>
              <w:jc w:val="both"/>
              <w:rPr>
                <w:sz w:val="24"/>
                <w:szCs w:val="24"/>
              </w:rPr>
            </w:pPr>
            <w:r>
              <w:rPr>
                <w:rFonts w:ascii="Times New Roman" w:hAnsi="Times New Roman" w:cs="Times New Roman"/>
                <w:color w:val="000000"/>
                <w:sz w:val="24"/>
                <w:szCs w:val="24"/>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BC50E1" w:rsidRDefault="00F657D3">
            <w:pPr>
              <w:spacing w:after="0" w:line="240" w:lineRule="auto"/>
              <w:jc w:val="both"/>
              <w:rPr>
                <w:sz w:val="24"/>
                <w:szCs w:val="24"/>
              </w:rPr>
            </w:pPr>
            <w:r>
              <w:rPr>
                <w:rFonts w:ascii="Times New Roman" w:hAnsi="Times New Roman" w:cs="Times New Roman"/>
                <w:color w:val="000000"/>
                <w:sz w:val="24"/>
                <w:szCs w:val="24"/>
              </w:rPr>
              <w:t>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1907"/>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rsidR="00BC50E1" w:rsidRDefault="00F657D3">
            <w:pPr>
              <w:spacing w:after="0" w:line="240" w:lineRule="auto"/>
              <w:jc w:val="both"/>
              <w:rPr>
                <w:sz w:val="24"/>
                <w:szCs w:val="24"/>
              </w:rPr>
            </w:pPr>
            <w:r>
              <w:rPr>
                <w:rFonts w:ascii="Times New Roman" w:hAnsi="Times New Roman" w:cs="Times New Roman"/>
                <w:color w:val="000000"/>
                <w:sz w:val="24"/>
                <w:szCs w:val="24"/>
              </w:rPr>
              <w:t>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rsidR="00BC50E1">
        <w:trPr>
          <w:trHeight w:hRule="exact" w:val="585"/>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Тема 3-4. Классификация речевых нарушений. Клинико-педагогическая классификация. Психолого-педагогическая классификация</w:t>
            </w:r>
          </w:p>
        </w:tc>
      </w:tr>
      <w:tr w:rsidR="00BC50E1">
        <w:trPr>
          <w:trHeight w:hRule="exact" w:val="2448"/>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rsidR="00BC50E1">
        <w:trPr>
          <w:trHeight w:hRule="exact" w:val="585"/>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Тема 5-6. Нарушение звуковой стороны речи. Недостатки произношения отдельных звуков</w:t>
            </w:r>
          </w:p>
        </w:tc>
      </w:tr>
      <w:tr w:rsidR="00BC50E1">
        <w:trPr>
          <w:trHeight w:hRule="exact" w:val="555"/>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Определение. Классификация дислалии. Симтоматика. Функциональная и органическая дислалии. Характер повреждения речевого аппарата. Механизмы</w:t>
            </w:r>
          </w:p>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Тема 7-8. Недостатки произношения отдельных звуков</w:t>
            </w:r>
          </w:p>
        </w:tc>
      </w:tr>
      <w:tr w:rsidR="00BC50E1">
        <w:trPr>
          <w:trHeight w:hRule="exact" w:val="1366"/>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Тема 8. Методы и приёмы коррекционной работы</w:t>
            </w:r>
          </w:p>
        </w:tc>
      </w:tr>
      <w:tr w:rsidR="00BC50E1">
        <w:trPr>
          <w:trHeight w:hRule="exact" w:val="7333"/>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rsidR="00BC50E1" w:rsidRDefault="00F657D3">
            <w:pPr>
              <w:spacing w:after="0" w:line="240" w:lineRule="auto"/>
              <w:jc w:val="both"/>
              <w:rPr>
                <w:sz w:val="24"/>
                <w:szCs w:val="24"/>
              </w:rPr>
            </w:pPr>
            <w:r>
              <w:rPr>
                <w:rFonts w:ascii="Times New Roman" w:hAnsi="Times New Roman" w:cs="Times New Roman"/>
                <w:color w:val="000000"/>
                <w:sz w:val="24"/>
                <w:szCs w:val="24"/>
              </w:rPr>
              <w:t>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rsidR="00BC50E1" w:rsidRDefault="00F657D3">
            <w:pPr>
              <w:spacing w:after="0" w:line="240" w:lineRule="auto"/>
              <w:jc w:val="both"/>
              <w:rPr>
                <w:sz w:val="24"/>
                <w:szCs w:val="24"/>
              </w:rPr>
            </w:pPr>
            <w:r>
              <w:rPr>
                <w:rFonts w:ascii="Times New Roman" w:hAnsi="Times New Roman" w:cs="Times New Roman"/>
                <w:color w:val="000000"/>
                <w:sz w:val="24"/>
                <w:szCs w:val="24"/>
              </w:rPr>
              <w:t>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rsidR="00BC50E1" w:rsidRDefault="00F657D3">
            <w:pPr>
              <w:spacing w:after="0" w:line="240" w:lineRule="auto"/>
              <w:jc w:val="both"/>
              <w:rPr>
                <w:sz w:val="24"/>
                <w:szCs w:val="24"/>
              </w:rPr>
            </w:pPr>
            <w:r>
              <w:rPr>
                <w:rFonts w:ascii="Times New Roman" w:hAnsi="Times New Roman" w:cs="Times New Roman"/>
                <w:color w:val="000000"/>
                <w:sz w:val="24"/>
                <w:szCs w:val="24"/>
              </w:rPr>
              <w:t>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rsidR="00BC50E1" w:rsidRDefault="00F657D3">
            <w:pPr>
              <w:spacing w:after="0" w:line="240" w:lineRule="auto"/>
              <w:jc w:val="both"/>
              <w:rPr>
                <w:sz w:val="24"/>
                <w:szCs w:val="24"/>
              </w:rPr>
            </w:pPr>
            <w:r>
              <w:rPr>
                <w:rFonts w:ascii="Times New Roman" w:hAnsi="Times New Roman" w:cs="Times New Roman"/>
                <w:color w:val="000000"/>
                <w:sz w:val="24"/>
                <w:szCs w:val="24"/>
              </w:rPr>
              <w:t>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5153"/>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звукопроизношения.</w:t>
            </w:r>
          </w:p>
          <w:p w:rsidR="00BC50E1" w:rsidRDefault="00F657D3">
            <w:pPr>
              <w:spacing w:after="0" w:line="240" w:lineRule="auto"/>
              <w:jc w:val="both"/>
              <w:rPr>
                <w:sz w:val="24"/>
                <w:szCs w:val="24"/>
              </w:rPr>
            </w:pPr>
            <w:r>
              <w:rPr>
                <w:rFonts w:ascii="Times New Roman" w:hAnsi="Times New Roman" w:cs="Times New Roman"/>
                <w:color w:val="000000"/>
                <w:sz w:val="24"/>
                <w:szCs w:val="24"/>
              </w:rPr>
              <w:t>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w:t>
            </w:r>
          </w:p>
          <w:p w:rsidR="00BC50E1" w:rsidRDefault="00F657D3">
            <w:pPr>
              <w:spacing w:after="0" w:line="240" w:lineRule="auto"/>
              <w:jc w:val="both"/>
              <w:rPr>
                <w:sz w:val="24"/>
                <w:szCs w:val="24"/>
              </w:rPr>
            </w:pPr>
            <w:r>
              <w:rPr>
                <w:rFonts w:ascii="Times New Roman" w:hAnsi="Times New Roman" w:cs="Times New Roman"/>
                <w:color w:val="000000"/>
                <w:sz w:val="24"/>
                <w:szCs w:val="24"/>
              </w:rPr>
              <w:t>Этап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rsidR="00BC50E1" w:rsidRDefault="00F657D3">
            <w:pPr>
              <w:spacing w:after="0" w:line="240" w:lineRule="auto"/>
              <w:jc w:val="both"/>
              <w:rPr>
                <w:sz w:val="24"/>
                <w:szCs w:val="24"/>
              </w:rPr>
            </w:pPr>
            <w:r>
              <w:rPr>
                <w:rFonts w:ascii="Times New Roman" w:hAnsi="Times New Roman" w:cs="Times New Roman"/>
                <w:color w:val="000000"/>
                <w:sz w:val="24"/>
                <w:szCs w:val="24"/>
              </w:rPr>
              <w:t>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rsidR="00BC50E1" w:rsidRDefault="00F657D3">
            <w:pPr>
              <w:spacing w:after="0" w:line="240" w:lineRule="auto"/>
              <w:jc w:val="both"/>
              <w:rPr>
                <w:sz w:val="24"/>
                <w:szCs w:val="24"/>
              </w:rPr>
            </w:pPr>
            <w:r>
              <w:rPr>
                <w:rFonts w:ascii="Times New Roman" w:hAnsi="Times New Roman" w:cs="Times New Roman"/>
                <w:color w:val="000000"/>
                <w:sz w:val="24"/>
                <w:szCs w:val="24"/>
              </w:rPr>
              <w:t>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Дифференциация звуков,</w:t>
            </w:r>
          </w:p>
          <w:p w:rsidR="00BC50E1" w:rsidRDefault="00F657D3">
            <w:pPr>
              <w:spacing w:after="0" w:line="240" w:lineRule="auto"/>
              <w:jc w:val="both"/>
              <w:rPr>
                <w:sz w:val="24"/>
                <w:szCs w:val="24"/>
              </w:rPr>
            </w:pPr>
            <w:r>
              <w:rPr>
                <w:rFonts w:ascii="Times New Roman" w:hAnsi="Times New Roman" w:cs="Times New Roman"/>
                <w:color w:val="000000"/>
                <w:sz w:val="24"/>
                <w:szCs w:val="24"/>
              </w:rPr>
              <w:t>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rsidR="00BC50E1">
        <w:trPr>
          <w:trHeight w:hRule="exact" w:val="277"/>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C50E1">
        <w:trPr>
          <w:trHeight w:hRule="exact" w:val="319"/>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Практическое занятие № 1. Становление речевой функции в онтогенезе.</w:t>
            </w:r>
          </w:p>
        </w:tc>
      </w:tr>
      <w:tr w:rsidR="00BC50E1">
        <w:trPr>
          <w:trHeight w:hRule="exact" w:val="1907"/>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 Общие сведения о причинах нарушений речи.</w:t>
            </w:r>
          </w:p>
          <w:p w:rsidR="00BC50E1" w:rsidRDefault="00F657D3">
            <w:pPr>
              <w:spacing w:after="0" w:line="240" w:lineRule="auto"/>
              <w:jc w:val="both"/>
              <w:rPr>
                <w:sz w:val="24"/>
                <w:szCs w:val="24"/>
              </w:rPr>
            </w:pPr>
            <w:r>
              <w:rPr>
                <w:rFonts w:ascii="Times New Roman" w:hAnsi="Times New Roman" w:cs="Times New Roman"/>
                <w:color w:val="000000"/>
                <w:sz w:val="24"/>
                <w:szCs w:val="24"/>
              </w:rPr>
              <w:t>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rsidR="00BC50E1" w:rsidRDefault="00F657D3">
            <w:pPr>
              <w:spacing w:after="0" w:line="240" w:lineRule="auto"/>
              <w:jc w:val="both"/>
              <w:rPr>
                <w:sz w:val="24"/>
                <w:szCs w:val="24"/>
              </w:rPr>
            </w:pPr>
            <w:r>
              <w:rPr>
                <w:rFonts w:ascii="Times New Roman" w:hAnsi="Times New Roman" w:cs="Times New Roman"/>
                <w:color w:val="000000"/>
                <w:sz w:val="24"/>
                <w:szCs w:val="24"/>
              </w:rPr>
              <w:t>3. Особенности механизма речи у детей.</w:t>
            </w:r>
          </w:p>
          <w:p w:rsidR="00BC50E1" w:rsidRDefault="00F657D3">
            <w:pPr>
              <w:spacing w:after="0" w:line="240" w:lineRule="auto"/>
              <w:jc w:val="both"/>
              <w:rPr>
                <w:sz w:val="24"/>
                <w:szCs w:val="24"/>
              </w:rPr>
            </w:pPr>
            <w:r>
              <w:rPr>
                <w:rFonts w:ascii="Times New Roman" w:hAnsi="Times New Roman" w:cs="Times New Roman"/>
                <w:color w:val="000000"/>
                <w:sz w:val="24"/>
                <w:szCs w:val="24"/>
              </w:rPr>
              <w:t>Физиологические несовершенства и патологические нарушения речи</w:t>
            </w:r>
          </w:p>
        </w:tc>
      </w:tr>
      <w:tr w:rsidR="00BC50E1">
        <w:trPr>
          <w:trHeight w:hRule="exact" w:val="329"/>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Практическое занятие № 2. Особенности развития речи у умственно отсталых детей</w:t>
            </w:r>
          </w:p>
        </w:tc>
      </w:tr>
      <w:tr w:rsidR="00BC50E1">
        <w:trPr>
          <w:trHeight w:hRule="exact" w:val="1366"/>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 Классификация звуков русского языка</w:t>
            </w:r>
          </w:p>
          <w:p w:rsidR="00BC50E1" w:rsidRDefault="00F657D3">
            <w:pPr>
              <w:spacing w:after="0" w:line="240" w:lineRule="auto"/>
              <w:jc w:val="both"/>
              <w:rPr>
                <w:sz w:val="24"/>
                <w:szCs w:val="24"/>
              </w:rPr>
            </w:pPr>
            <w:r>
              <w:rPr>
                <w:rFonts w:ascii="Times New Roman" w:hAnsi="Times New Roman" w:cs="Times New Roman"/>
                <w:color w:val="000000"/>
                <w:sz w:val="24"/>
                <w:szCs w:val="24"/>
              </w:rPr>
              <w:t>2. Знакомство студентов с основными характеристиками звуков русского языка.</w:t>
            </w:r>
          </w:p>
          <w:p w:rsidR="00BC50E1" w:rsidRDefault="00F657D3">
            <w:pPr>
              <w:spacing w:after="0" w:line="240" w:lineRule="auto"/>
              <w:jc w:val="both"/>
              <w:rPr>
                <w:sz w:val="24"/>
                <w:szCs w:val="24"/>
              </w:rPr>
            </w:pPr>
            <w:r>
              <w:rPr>
                <w:rFonts w:ascii="Times New Roman" w:hAnsi="Times New Roman" w:cs="Times New Roman"/>
                <w:color w:val="000000"/>
                <w:sz w:val="24"/>
                <w:szCs w:val="24"/>
              </w:rPr>
              <w:t>3. Различие звуков по месту и способу образования, по звонкости и глухости, твердости и мягкости</w:t>
            </w:r>
          </w:p>
        </w:tc>
      </w:tr>
      <w:tr w:rsidR="00BC50E1">
        <w:trPr>
          <w:trHeight w:hRule="exact" w:val="599"/>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Практическое занятие № 3 Классификация речевых нарушений. Клинико- педагогическая классификация. Психолого-педагогическая классификация</w:t>
            </w:r>
          </w:p>
        </w:tc>
      </w:tr>
      <w:tr w:rsidR="00BC50E1">
        <w:trPr>
          <w:trHeight w:hRule="exact" w:val="3801"/>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 Педагогические, психологические, лингвистические и клинические критерии систематизации нарушений речи.</w:t>
            </w:r>
          </w:p>
          <w:p w:rsidR="00BC50E1" w:rsidRDefault="00F657D3">
            <w:pPr>
              <w:spacing w:after="0" w:line="240" w:lineRule="auto"/>
              <w:jc w:val="both"/>
              <w:rPr>
                <w:sz w:val="24"/>
                <w:szCs w:val="24"/>
              </w:rPr>
            </w:pPr>
            <w:r>
              <w:rPr>
                <w:rFonts w:ascii="Times New Roman" w:hAnsi="Times New Roman" w:cs="Times New Roman"/>
                <w:color w:val="000000"/>
                <w:sz w:val="24"/>
                <w:szCs w:val="24"/>
              </w:rPr>
              <w:t>2.Клинико-педагогическая классификация речевых нарушений.</w:t>
            </w:r>
          </w:p>
          <w:p w:rsidR="00BC50E1" w:rsidRDefault="00F657D3">
            <w:pPr>
              <w:spacing w:after="0" w:line="240" w:lineRule="auto"/>
              <w:jc w:val="both"/>
              <w:rPr>
                <w:sz w:val="24"/>
                <w:szCs w:val="24"/>
              </w:rPr>
            </w:pPr>
            <w:r>
              <w:rPr>
                <w:rFonts w:ascii="Times New Roman" w:hAnsi="Times New Roman" w:cs="Times New Roman"/>
                <w:color w:val="000000"/>
                <w:sz w:val="24"/>
                <w:szCs w:val="24"/>
              </w:rPr>
              <w:t>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rsidR="00BC50E1" w:rsidRDefault="00F657D3">
            <w:pPr>
              <w:spacing w:after="0" w:line="240" w:lineRule="auto"/>
              <w:jc w:val="both"/>
              <w:rPr>
                <w:sz w:val="24"/>
                <w:szCs w:val="24"/>
              </w:rPr>
            </w:pPr>
            <w:r>
              <w:rPr>
                <w:rFonts w:ascii="Times New Roman" w:hAnsi="Times New Roman" w:cs="Times New Roman"/>
                <w:color w:val="000000"/>
                <w:sz w:val="24"/>
                <w:szCs w:val="24"/>
              </w:rPr>
              <w:t>4.Нарушения письменной речи (дислексия, дисграфия).</w:t>
            </w:r>
          </w:p>
          <w:p w:rsidR="00BC50E1" w:rsidRDefault="00F657D3">
            <w:pPr>
              <w:spacing w:after="0" w:line="240" w:lineRule="auto"/>
              <w:jc w:val="both"/>
              <w:rPr>
                <w:sz w:val="24"/>
                <w:szCs w:val="24"/>
              </w:rPr>
            </w:pPr>
            <w:r>
              <w:rPr>
                <w:rFonts w:ascii="Times New Roman" w:hAnsi="Times New Roman" w:cs="Times New Roman"/>
                <w:color w:val="000000"/>
                <w:sz w:val="24"/>
                <w:szCs w:val="24"/>
              </w:rPr>
              <w:t>5. Психолого-педагогическая классификация речевых нарушений.</w:t>
            </w:r>
          </w:p>
          <w:p w:rsidR="00BC50E1" w:rsidRDefault="00F657D3">
            <w:pPr>
              <w:spacing w:after="0" w:line="240" w:lineRule="auto"/>
              <w:jc w:val="both"/>
              <w:rPr>
                <w:sz w:val="24"/>
                <w:szCs w:val="24"/>
              </w:rPr>
            </w:pPr>
            <w:r>
              <w:rPr>
                <w:rFonts w:ascii="Times New Roman" w:hAnsi="Times New Roman" w:cs="Times New Roman"/>
                <w:color w:val="000000"/>
                <w:sz w:val="24"/>
                <w:szCs w:val="24"/>
              </w:rPr>
              <w:t>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585"/>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 4. Место и специфика логопедической коррекции в системе коррекционной работы с умственно отсталым ребенком</w:t>
            </w:r>
          </w:p>
        </w:tc>
      </w:tr>
      <w:tr w:rsidR="00BC50E1">
        <w:trPr>
          <w:trHeight w:hRule="exact" w:val="3530"/>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1.Общее недоразвитие речи: определение,  этиология. Характеристика речи при ее общем недоразвитии, периодизация проявлений ОНР.</w:t>
            </w:r>
          </w:p>
          <w:p w:rsidR="00BC50E1" w:rsidRDefault="00F657D3">
            <w:pPr>
              <w:spacing w:after="0" w:line="240" w:lineRule="auto"/>
              <w:jc w:val="both"/>
              <w:rPr>
                <w:sz w:val="24"/>
                <w:szCs w:val="24"/>
              </w:rPr>
            </w:pPr>
            <w:r>
              <w:rPr>
                <w:rFonts w:ascii="Times New Roman" w:hAnsi="Times New Roman" w:cs="Times New Roman"/>
                <w:color w:val="000000"/>
                <w:sz w:val="24"/>
                <w:szCs w:val="24"/>
              </w:rPr>
              <w:t>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rsidR="00BC50E1" w:rsidRDefault="00F657D3">
            <w:pPr>
              <w:spacing w:after="0" w:line="240" w:lineRule="auto"/>
              <w:jc w:val="both"/>
              <w:rPr>
                <w:sz w:val="24"/>
                <w:szCs w:val="24"/>
              </w:rPr>
            </w:pPr>
            <w:r>
              <w:rPr>
                <w:rFonts w:ascii="Times New Roman" w:hAnsi="Times New Roman" w:cs="Times New Roman"/>
                <w:color w:val="000000"/>
                <w:sz w:val="24"/>
                <w:szCs w:val="24"/>
              </w:rPr>
              <w:t>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rsidR="00BC50E1" w:rsidRDefault="00F657D3">
            <w:pPr>
              <w:spacing w:after="0" w:line="240" w:lineRule="auto"/>
              <w:jc w:val="both"/>
              <w:rPr>
                <w:sz w:val="24"/>
                <w:szCs w:val="24"/>
              </w:rPr>
            </w:pPr>
            <w:r>
              <w:rPr>
                <w:rFonts w:ascii="Times New Roman" w:hAnsi="Times New Roman" w:cs="Times New Roman"/>
                <w:color w:val="000000"/>
                <w:sz w:val="24"/>
                <w:szCs w:val="24"/>
              </w:rPr>
              <w:t>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rsidR="00BC50E1" w:rsidRDefault="00F657D3">
            <w:pPr>
              <w:spacing w:after="0" w:line="240" w:lineRule="auto"/>
              <w:jc w:val="both"/>
              <w:rPr>
                <w:sz w:val="24"/>
                <w:szCs w:val="24"/>
              </w:rPr>
            </w:pPr>
            <w:r>
              <w:rPr>
                <w:rFonts w:ascii="Times New Roman" w:hAnsi="Times New Roman" w:cs="Times New Roman"/>
                <w:color w:val="000000"/>
                <w:sz w:val="24"/>
                <w:szCs w:val="24"/>
              </w:rPr>
              <w:t>5.Основные направления работы по устранению общего недоразвития речи у детей. Система коррекционного воздействия при общем недоразвитии речи</w:t>
            </w:r>
          </w:p>
        </w:tc>
      </w:tr>
      <w:tr w:rsidR="00BC50E1">
        <w:trPr>
          <w:trHeight w:hRule="exact" w:val="599"/>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Практическое занятие № 5. Нарушение звуковой стороны речи. Недостатки произношения отдельных звуков</w:t>
            </w:r>
          </w:p>
        </w:tc>
      </w:tr>
      <w:tr w:rsidR="00BC50E1">
        <w:trPr>
          <w:trHeight w:hRule="exact" w:val="2719"/>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1.Дислалия: определение, история, статистика, терминология</w:t>
            </w:r>
          </w:p>
          <w:p w:rsidR="00BC50E1" w:rsidRDefault="00F657D3">
            <w:pPr>
              <w:spacing w:after="0" w:line="240" w:lineRule="auto"/>
              <w:jc w:val="both"/>
              <w:rPr>
                <w:sz w:val="24"/>
                <w:szCs w:val="24"/>
              </w:rPr>
            </w:pPr>
            <w:r>
              <w:rPr>
                <w:rFonts w:ascii="Times New Roman" w:hAnsi="Times New Roman" w:cs="Times New Roman"/>
                <w:color w:val="000000"/>
                <w:sz w:val="24"/>
                <w:szCs w:val="24"/>
              </w:rPr>
              <w:t>2. Классификации дислалии.</w:t>
            </w:r>
          </w:p>
          <w:p w:rsidR="00BC50E1" w:rsidRDefault="00F657D3">
            <w:pPr>
              <w:spacing w:after="0" w:line="240" w:lineRule="auto"/>
              <w:jc w:val="both"/>
              <w:rPr>
                <w:sz w:val="24"/>
                <w:szCs w:val="24"/>
              </w:rPr>
            </w:pPr>
            <w:r>
              <w:rPr>
                <w:rFonts w:ascii="Times New Roman" w:hAnsi="Times New Roman" w:cs="Times New Roman"/>
                <w:color w:val="000000"/>
                <w:sz w:val="24"/>
                <w:szCs w:val="24"/>
              </w:rPr>
              <w:t>3.Симтоматика.</w:t>
            </w:r>
          </w:p>
          <w:p w:rsidR="00BC50E1" w:rsidRDefault="00F657D3">
            <w:pPr>
              <w:spacing w:after="0" w:line="240" w:lineRule="auto"/>
              <w:jc w:val="both"/>
              <w:rPr>
                <w:sz w:val="24"/>
                <w:szCs w:val="24"/>
              </w:rPr>
            </w:pPr>
            <w:r>
              <w:rPr>
                <w:rFonts w:ascii="Times New Roman" w:hAnsi="Times New Roman" w:cs="Times New Roman"/>
                <w:color w:val="000000"/>
                <w:sz w:val="24"/>
                <w:szCs w:val="24"/>
              </w:rPr>
              <w:t>4.Клиническая характеристика по причинам возникновения: функциональные и органические (механические) дислалии.</w:t>
            </w:r>
          </w:p>
          <w:p w:rsidR="00BC50E1" w:rsidRDefault="00F657D3">
            <w:pPr>
              <w:spacing w:after="0" w:line="240" w:lineRule="auto"/>
              <w:jc w:val="both"/>
              <w:rPr>
                <w:sz w:val="24"/>
                <w:szCs w:val="24"/>
              </w:rPr>
            </w:pPr>
            <w:r>
              <w:rPr>
                <w:rFonts w:ascii="Times New Roman" w:hAnsi="Times New Roman" w:cs="Times New Roman"/>
                <w:color w:val="000000"/>
                <w:sz w:val="24"/>
                <w:szCs w:val="24"/>
              </w:rPr>
              <w:t>5.Психолингвистическая классификация дислалии: акустикофонематическая, артикуляторно-фонетическая, артикуляторнофонематическая формы.</w:t>
            </w:r>
          </w:p>
          <w:p w:rsidR="00BC50E1" w:rsidRDefault="00F657D3">
            <w:pPr>
              <w:spacing w:after="0" w:line="240" w:lineRule="auto"/>
              <w:jc w:val="both"/>
              <w:rPr>
                <w:sz w:val="24"/>
                <w:szCs w:val="24"/>
              </w:rPr>
            </w:pPr>
            <w:r>
              <w:rPr>
                <w:rFonts w:ascii="Times New Roman" w:hAnsi="Times New Roman" w:cs="Times New Roman"/>
                <w:color w:val="000000"/>
                <w:sz w:val="24"/>
                <w:szCs w:val="24"/>
              </w:rPr>
              <w:t>6.Дислалия простая и сложная.</w:t>
            </w:r>
          </w:p>
          <w:p w:rsidR="00BC50E1" w:rsidRDefault="00F657D3">
            <w:pPr>
              <w:spacing w:after="0" w:line="240" w:lineRule="auto"/>
              <w:jc w:val="both"/>
              <w:rPr>
                <w:sz w:val="24"/>
                <w:szCs w:val="24"/>
              </w:rPr>
            </w:pPr>
            <w:r>
              <w:rPr>
                <w:rFonts w:ascii="Times New Roman" w:hAnsi="Times New Roman" w:cs="Times New Roman"/>
                <w:color w:val="000000"/>
                <w:sz w:val="24"/>
                <w:szCs w:val="24"/>
              </w:rPr>
              <w:t>7.Дислалия полиморфная и мономорфная</w:t>
            </w:r>
          </w:p>
        </w:tc>
      </w:tr>
      <w:tr w:rsidR="00BC50E1">
        <w:trPr>
          <w:trHeight w:hRule="exact" w:val="599"/>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rsidR="00BC50E1">
        <w:trPr>
          <w:trHeight w:hRule="exact" w:val="3801"/>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1.Методика логопедического воздействия, ее эффективность</w:t>
            </w:r>
          </w:p>
          <w:p w:rsidR="00BC50E1" w:rsidRDefault="00F657D3">
            <w:pPr>
              <w:spacing w:after="0" w:line="240" w:lineRule="auto"/>
              <w:jc w:val="both"/>
              <w:rPr>
                <w:sz w:val="24"/>
                <w:szCs w:val="24"/>
              </w:rPr>
            </w:pPr>
            <w:r>
              <w:rPr>
                <w:rFonts w:ascii="Times New Roman" w:hAnsi="Times New Roman" w:cs="Times New Roman"/>
                <w:color w:val="000000"/>
                <w:sz w:val="24"/>
                <w:szCs w:val="24"/>
              </w:rPr>
              <w:t>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rsidR="00BC50E1" w:rsidRDefault="00F657D3">
            <w:pPr>
              <w:spacing w:after="0" w:line="240" w:lineRule="auto"/>
              <w:jc w:val="both"/>
              <w:rPr>
                <w:sz w:val="24"/>
                <w:szCs w:val="24"/>
              </w:rPr>
            </w:pPr>
            <w:r>
              <w:rPr>
                <w:rFonts w:ascii="Times New Roman" w:hAnsi="Times New Roman" w:cs="Times New Roman"/>
                <w:color w:val="000000"/>
                <w:sz w:val="24"/>
                <w:szCs w:val="24"/>
              </w:rPr>
              <w:t>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rsidR="00BC50E1" w:rsidRDefault="00F657D3">
            <w:pPr>
              <w:spacing w:after="0" w:line="240" w:lineRule="auto"/>
              <w:jc w:val="both"/>
              <w:rPr>
                <w:sz w:val="24"/>
                <w:szCs w:val="24"/>
              </w:rPr>
            </w:pPr>
            <w:r>
              <w:rPr>
                <w:rFonts w:ascii="Times New Roman" w:hAnsi="Times New Roman" w:cs="Times New Roman"/>
                <w:color w:val="000000"/>
                <w:sz w:val="24"/>
                <w:szCs w:val="24"/>
              </w:rPr>
              <w:t>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rsidR="00BC50E1" w:rsidRDefault="00F657D3">
            <w:pPr>
              <w:spacing w:after="0" w:line="240" w:lineRule="auto"/>
              <w:jc w:val="both"/>
              <w:rPr>
                <w:sz w:val="24"/>
                <w:szCs w:val="24"/>
              </w:rPr>
            </w:pPr>
            <w:r>
              <w:rPr>
                <w:rFonts w:ascii="Times New Roman" w:hAnsi="Times New Roman" w:cs="Times New Roman"/>
                <w:color w:val="000000"/>
                <w:sz w:val="24"/>
                <w:szCs w:val="24"/>
              </w:rPr>
              <w:t>5.Специальные пособия для коррекции дислалии.</w:t>
            </w:r>
          </w:p>
          <w:p w:rsidR="00BC50E1" w:rsidRDefault="00F657D3">
            <w:pPr>
              <w:spacing w:after="0" w:line="240" w:lineRule="auto"/>
              <w:jc w:val="both"/>
              <w:rPr>
                <w:sz w:val="24"/>
                <w:szCs w:val="24"/>
              </w:rPr>
            </w:pPr>
            <w:r>
              <w:rPr>
                <w:rFonts w:ascii="Times New Roman" w:hAnsi="Times New Roman" w:cs="Times New Roman"/>
                <w:color w:val="000000"/>
                <w:sz w:val="24"/>
                <w:szCs w:val="24"/>
              </w:rPr>
              <w:t>6.Комплексный медико-биологический характер обследования, обучения и воспитания детей, имеющих недостатки звукопроизношения.</w:t>
            </w:r>
          </w:p>
        </w:tc>
      </w:tr>
      <w:tr w:rsidR="00BC50E1">
        <w:trPr>
          <w:trHeight w:hRule="exact" w:val="319"/>
        </w:trPr>
        <w:tc>
          <w:tcPr>
            <w:tcW w:w="9654" w:type="dxa"/>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t>Практическое занятие №7.  Недостатки произношения отдельных звуков.</w:t>
            </w:r>
          </w:p>
        </w:tc>
      </w:tr>
      <w:tr w:rsidR="00BC50E1">
        <w:trPr>
          <w:trHeight w:hRule="exact" w:val="1907"/>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1.Понятие о недостатках звукопроизношения у детей.</w:t>
            </w:r>
          </w:p>
          <w:p w:rsidR="00BC50E1" w:rsidRDefault="00F657D3">
            <w:pPr>
              <w:spacing w:after="0" w:line="240" w:lineRule="auto"/>
              <w:jc w:val="both"/>
              <w:rPr>
                <w:sz w:val="24"/>
                <w:szCs w:val="24"/>
              </w:rPr>
            </w:pPr>
            <w:r>
              <w:rPr>
                <w:rFonts w:ascii="Times New Roman" w:hAnsi="Times New Roman" w:cs="Times New Roman"/>
                <w:color w:val="000000"/>
                <w:sz w:val="24"/>
                <w:szCs w:val="24"/>
              </w:rPr>
              <w:t>2.Причины их возникновения.</w:t>
            </w:r>
          </w:p>
          <w:p w:rsidR="00BC50E1" w:rsidRDefault="00F657D3">
            <w:pPr>
              <w:spacing w:after="0" w:line="240" w:lineRule="auto"/>
              <w:jc w:val="both"/>
              <w:rPr>
                <w:sz w:val="24"/>
                <w:szCs w:val="24"/>
              </w:rPr>
            </w:pPr>
            <w:r>
              <w:rPr>
                <w:rFonts w:ascii="Times New Roman" w:hAnsi="Times New Roman" w:cs="Times New Roman"/>
                <w:color w:val="000000"/>
                <w:sz w:val="24"/>
                <w:szCs w:val="24"/>
              </w:rPr>
              <w:t>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50E1">
        <w:trPr>
          <w:trHeight w:hRule="exact" w:val="304"/>
        </w:trPr>
        <w:tc>
          <w:tcPr>
            <w:tcW w:w="9654" w:type="dxa"/>
            <w:gridSpan w:val="2"/>
            <w:shd w:val="clear" w:color="000000" w:fill="FFFFFF"/>
            <w:tcMar>
              <w:left w:w="34" w:type="dxa"/>
              <w:right w:w="34" w:type="dxa"/>
            </w:tcMar>
          </w:tcPr>
          <w:p w:rsidR="00BC50E1" w:rsidRDefault="00F657D3">
            <w:pPr>
              <w:spacing w:after="0" w:line="240" w:lineRule="auto"/>
              <w:jc w:val="center"/>
              <w:rPr>
                <w:sz w:val="24"/>
                <w:szCs w:val="24"/>
              </w:rPr>
            </w:pPr>
            <w:r>
              <w:rPr>
                <w:rFonts w:ascii="Times New Roman" w:hAnsi="Times New Roman" w:cs="Times New Roman"/>
                <w:b/>
                <w:color w:val="000000"/>
                <w:sz w:val="24"/>
                <w:szCs w:val="24"/>
              </w:rPr>
              <w:lastRenderedPageBreak/>
              <w:t>Практическое занятие №8. Методы и приёмы коррекционной работы</w:t>
            </w:r>
          </w:p>
        </w:tc>
      </w:tr>
      <w:tr w:rsidR="00BC50E1">
        <w:trPr>
          <w:trHeight w:hRule="exact" w:val="2178"/>
        </w:trPr>
        <w:tc>
          <w:tcPr>
            <w:tcW w:w="9654" w:type="dxa"/>
            <w:gridSpan w:val="2"/>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План.</w:t>
            </w:r>
          </w:p>
          <w:p w:rsidR="00BC50E1" w:rsidRDefault="00F657D3">
            <w:pPr>
              <w:spacing w:after="0" w:line="240" w:lineRule="auto"/>
              <w:jc w:val="both"/>
              <w:rPr>
                <w:sz w:val="24"/>
                <w:szCs w:val="24"/>
              </w:rPr>
            </w:pPr>
            <w:r>
              <w:rPr>
                <w:rFonts w:ascii="Times New Roman" w:hAnsi="Times New Roman" w:cs="Times New Roman"/>
                <w:color w:val="000000"/>
                <w:sz w:val="24"/>
                <w:szCs w:val="24"/>
              </w:rPr>
              <w:t>1. Понятие снижение интеллекта, задержка психического развития, умственная отсталость.</w:t>
            </w:r>
          </w:p>
          <w:p w:rsidR="00BC50E1" w:rsidRDefault="00F657D3">
            <w:pPr>
              <w:spacing w:after="0" w:line="240" w:lineRule="auto"/>
              <w:jc w:val="both"/>
              <w:rPr>
                <w:sz w:val="24"/>
                <w:szCs w:val="24"/>
              </w:rPr>
            </w:pPr>
            <w:r>
              <w:rPr>
                <w:rFonts w:ascii="Times New Roman" w:hAnsi="Times New Roman" w:cs="Times New Roman"/>
                <w:color w:val="000000"/>
                <w:sz w:val="24"/>
                <w:szCs w:val="24"/>
              </w:rPr>
              <w:t>2. Клинико-психолого-педагогическая характеристика детей со сниженным интеллектом.</w:t>
            </w:r>
          </w:p>
          <w:p w:rsidR="00BC50E1" w:rsidRDefault="00F657D3">
            <w:pPr>
              <w:spacing w:after="0" w:line="240" w:lineRule="auto"/>
              <w:jc w:val="both"/>
              <w:rPr>
                <w:sz w:val="24"/>
                <w:szCs w:val="24"/>
              </w:rPr>
            </w:pPr>
            <w:r>
              <w:rPr>
                <w:rFonts w:ascii="Times New Roman" w:hAnsi="Times New Roman" w:cs="Times New Roman"/>
                <w:color w:val="000000"/>
                <w:sz w:val="24"/>
                <w:szCs w:val="24"/>
              </w:rPr>
              <w:t>3. Особенности формирования и развития речи у детей с нарушением интеллекта.</w:t>
            </w:r>
          </w:p>
          <w:p w:rsidR="00BC50E1" w:rsidRDefault="00F657D3">
            <w:pPr>
              <w:spacing w:after="0" w:line="240" w:lineRule="auto"/>
              <w:jc w:val="both"/>
              <w:rPr>
                <w:sz w:val="24"/>
                <w:szCs w:val="24"/>
              </w:rPr>
            </w:pPr>
            <w:r>
              <w:rPr>
                <w:rFonts w:ascii="Times New Roman" w:hAnsi="Times New Roman" w:cs="Times New Roman"/>
                <w:color w:val="000000"/>
                <w:sz w:val="24"/>
                <w:szCs w:val="24"/>
              </w:rPr>
              <w:t>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r w:rsidR="00BC50E1">
        <w:trPr>
          <w:trHeight w:hRule="exact" w:val="855"/>
        </w:trPr>
        <w:tc>
          <w:tcPr>
            <w:tcW w:w="9654" w:type="dxa"/>
            <w:gridSpan w:val="2"/>
            <w:shd w:val="clear" w:color="000000" w:fill="FFFFFF"/>
            <w:tcMar>
              <w:left w:w="34" w:type="dxa"/>
              <w:right w:w="34" w:type="dxa"/>
            </w:tcMar>
          </w:tcPr>
          <w:p w:rsidR="00BC50E1" w:rsidRDefault="00BC50E1">
            <w:pPr>
              <w:spacing w:after="0" w:line="240" w:lineRule="auto"/>
              <w:rPr>
                <w:sz w:val="24"/>
                <w:szCs w:val="24"/>
              </w:rPr>
            </w:pPr>
          </w:p>
          <w:p w:rsidR="00BC50E1" w:rsidRDefault="00F657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50E1">
        <w:trPr>
          <w:trHeight w:hRule="exact" w:val="4641"/>
        </w:trPr>
        <w:tc>
          <w:tcPr>
            <w:tcW w:w="9654" w:type="dxa"/>
            <w:gridSpan w:val="2"/>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логопедии» / Таротенко О.А.. – Омск: Изд-во Омской гуманитарной академии, 2022.</w:t>
            </w:r>
          </w:p>
          <w:p w:rsidR="00BC50E1" w:rsidRDefault="00F657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50E1" w:rsidRDefault="00F657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0E1" w:rsidRDefault="00F657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50E1">
        <w:trPr>
          <w:trHeight w:hRule="exact" w:val="994"/>
        </w:trPr>
        <w:tc>
          <w:tcPr>
            <w:tcW w:w="9654" w:type="dxa"/>
            <w:gridSpan w:val="2"/>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50E1" w:rsidRDefault="00F657D3">
            <w:pPr>
              <w:spacing w:after="0" w:line="240" w:lineRule="auto"/>
              <w:rPr>
                <w:sz w:val="24"/>
                <w:szCs w:val="24"/>
              </w:rPr>
            </w:pPr>
            <w:r>
              <w:rPr>
                <w:rFonts w:ascii="Times New Roman" w:hAnsi="Times New Roman" w:cs="Times New Roman"/>
                <w:b/>
                <w:color w:val="000000"/>
                <w:sz w:val="24"/>
                <w:szCs w:val="24"/>
              </w:rPr>
              <w:t>Основная:</w:t>
            </w:r>
          </w:p>
        </w:tc>
      </w:tr>
      <w:tr w:rsidR="00BC50E1">
        <w:trPr>
          <w:trHeight w:hRule="exact" w:val="826"/>
        </w:trPr>
        <w:tc>
          <w:tcPr>
            <w:tcW w:w="9654" w:type="dxa"/>
            <w:gridSpan w:val="2"/>
            <w:shd w:val="clear" w:color="000000" w:fill="FFFFFF"/>
            <w:tcMar>
              <w:left w:w="34" w:type="dxa"/>
              <w:right w:w="34" w:type="dxa"/>
            </w:tcMar>
          </w:tcPr>
          <w:p w:rsidR="00BC50E1" w:rsidRDefault="00F657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55CED">
                <w:rPr>
                  <w:rStyle w:val="a3"/>
                </w:rPr>
                <w:t>https://urait.ru/bcode/430419</w:t>
              </w:r>
            </w:hyperlink>
            <w:r>
              <w:t xml:space="preserve"> </w:t>
            </w:r>
          </w:p>
        </w:tc>
      </w:tr>
      <w:tr w:rsidR="00BC50E1">
        <w:trPr>
          <w:trHeight w:hRule="exact" w:val="826"/>
        </w:trPr>
        <w:tc>
          <w:tcPr>
            <w:tcW w:w="9654" w:type="dxa"/>
            <w:gridSpan w:val="2"/>
            <w:shd w:val="clear" w:color="000000" w:fill="FFFFFF"/>
            <w:tcMar>
              <w:left w:w="34" w:type="dxa"/>
              <w:right w:w="34" w:type="dxa"/>
            </w:tcMar>
          </w:tcPr>
          <w:p w:rsidR="00BC50E1" w:rsidRDefault="00F657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логопедии:</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письменной</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Поварова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978-5-534-10552-0.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55CED">
                <w:rPr>
                  <w:rStyle w:val="a3"/>
                </w:rPr>
                <w:t>https://urait.ru/bcode/430802</w:t>
              </w:r>
            </w:hyperlink>
            <w:r>
              <w:t xml:space="preserve"> </w:t>
            </w:r>
          </w:p>
        </w:tc>
      </w:tr>
      <w:tr w:rsidR="00BC50E1">
        <w:trPr>
          <w:trHeight w:hRule="exact" w:val="304"/>
        </w:trPr>
        <w:tc>
          <w:tcPr>
            <w:tcW w:w="285" w:type="dxa"/>
          </w:tcPr>
          <w:p w:rsidR="00BC50E1" w:rsidRDefault="00BC50E1"/>
        </w:tc>
        <w:tc>
          <w:tcPr>
            <w:tcW w:w="9370"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i/>
                <w:color w:val="000000"/>
                <w:sz w:val="24"/>
                <w:szCs w:val="24"/>
              </w:rPr>
              <w:t>Дополнительная:</w:t>
            </w:r>
          </w:p>
        </w:tc>
      </w:tr>
      <w:tr w:rsidR="00BC50E1">
        <w:trPr>
          <w:trHeight w:hRule="exact" w:val="799"/>
        </w:trPr>
        <w:tc>
          <w:tcPr>
            <w:tcW w:w="9654" w:type="dxa"/>
            <w:gridSpan w:val="2"/>
            <w:shd w:val="clear" w:color="000000" w:fill="FFFFFF"/>
            <w:tcMar>
              <w:left w:w="34" w:type="dxa"/>
              <w:right w:w="34" w:type="dxa"/>
            </w:tcMar>
          </w:tcPr>
          <w:p w:rsidR="00BC50E1" w:rsidRDefault="00F657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коррекционной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Дети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нарушением</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55CED">
                <w:rPr>
                  <w:rStyle w:val="a3"/>
                </w:rPr>
                <w:t>https://urait.ru/bcode/447242</w:t>
              </w:r>
            </w:hyperlink>
            <w:r>
              <w:t xml:space="preserve"> </w:t>
            </w:r>
          </w:p>
        </w:tc>
      </w:tr>
      <w:tr w:rsidR="00BC50E1">
        <w:trPr>
          <w:trHeight w:hRule="exact" w:val="826"/>
        </w:trPr>
        <w:tc>
          <w:tcPr>
            <w:tcW w:w="9654" w:type="dxa"/>
            <w:gridSpan w:val="2"/>
            <w:shd w:val="clear" w:color="000000" w:fill="FFFFFF"/>
            <w:tcMar>
              <w:left w:w="34" w:type="dxa"/>
              <w:right w:w="34" w:type="dxa"/>
            </w:tcMar>
          </w:tcPr>
          <w:p w:rsidR="00BC50E1" w:rsidRDefault="00F657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978-5-534-10228-4.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55CED">
                <w:rPr>
                  <w:rStyle w:val="a3"/>
                </w:rPr>
                <w:t>https://urait.ru/bcode/442395</w:t>
              </w:r>
            </w:hyperlink>
            <w:r>
              <w:t xml:space="preserve"> </w:t>
            </w:r>
          </w:p>
        </w:tc>
      </w:tr>
      <w:tr w:rsidR="00BC50E1">
        <w:trPr>
          <w:trHeight w:hRule="exact" w:val="585"/>
        </w:trPr>
        <w:tc>
          <w:tcPr>
            <w:tcW w:w="9654" w:type="dxa"/>
            <w:gridSpan w:val="2"/>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50E1">
        <w:trPr>
          <w:trHeight w:hRule="exact" w:val="2234"/>
        </w:trPr>
        <w:tc>
          <w:tcPr>
            <w:tcW w:w="9654" w:type="dxa"/>
            <w:gridSpan w:val="2"/>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55CED">
                <w:rPr>
                  <w:rStyle w:val="a3"/>
                  <w:rFonts w:ascii="Times New Roman" w:hAnsi="Times New Roman" w:cs="Times New Roman"/>
                  <w:sz w:val="24"/>
                  <w:szCs w:val="24"/>
                </w:rPr>
                <w:t>http://www.iprbookshop.ru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55CED">
                <w:rPr>
                  <w:rStyle w:val="a3"/>
                  <w:rFonts w:ascii="Times New Roman" w:hAnsi="Times New Roman" w:cs="Times New Roman"/>
                  <w:sz w:val="24"/>
                  <w:szCs w:val="24"/>
                </w:rPr>
                <w:t>http://biblio-online.ru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55CED">
                <w:rPr>
                  <w:rStyle w:val="a3"/>
                  <w:rFonts w:ascii="Times New Roman" w:hAnsi="Times New Roman" w:cs="Times New Roman"/>
                  <w:sz w:val="24"/>
                  <w:szCs w:val="24"/>
                </w:rPr>
                <w:t>http://window.edu.ru/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55CED">
                <w:rPr>
                  <w:rStyle w:val="a3"/>
                  <w:rFonts w:ascii="Times New Roman" w:hAnsi="Times New Roman" w:cs="Times New Roman"/>
                  <w:sz w:val="24"/>
                  <w:szCs w:val="24"/>
                </w:rPr>
                <w:t>http://elibrary.ru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55CED">
                <w:rPr>
                  <w:rStyle w:val="a3"/>
                  <w:rFonts w:ascii="Times New Roman" w:hAnsi="Times New Roman" w:cs="Times New Roman"/>
                  <w:sz w:val="24"/>
                  <w:szCs w:val="24"/>
                </w:rPr>
                <w:t>http://www.sciencedirect.com</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55CED">
                <w:rPr>
                  <w:rStyle w:val="a3"/>
                  <w:rFonts w:ascii="Times New Roman" w:hAnsi="Times New Roman" w:cs="Times New Roman"/>
                  <w:sz w:val="24"/>
                  <w:szCs w:val="24"/>
                </w:rPr>
                <w:t>http://journals.cambridge.org</w:t>
              </w:r>
            </w:hyperlink>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7587"/>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C55CED">
                <w:rPr>
                  <w:rStyle w:val="a3"/>
                  <w:rFonts w:ascii="Times New Roman" w:hAnsi="Times New Roman" w:cs="Times New Roman"/>
                  <w:sz w:val="24"/>
                  <w:szCs w:val="24"/>
                </w:rPr>
                <w:t>http://www.oxfordjoumals.org</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55CED">
                <w:rPr>
                  <w:rStyle w:val="a3"/>
                  <w:rFonts w:ascii="Times New Roman" w:hAnsi="Times New Roman" w:cs="Times New Roman"/>
                  <w:sz w:val="24"/>
                  <w:szCs w:val="24"/>
                </w:rPr>
                <w:t>http://dic.academic.ru/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55CED">
                <w:rPr>
                  <w:rStyle w:val="a3"/>
                  <w:rFonts w:ascii="Times New Roman" w:hAnsi="Times New Roman" w:cs="Times New Roman"/>
                  <w:sz w:val="24"/>
                  <w:szCs w:val="24"/>
                </w:rPr>
                <w:t>http://www.benran.ru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55CED">
                <w:rPr>
                  <w:rStyle w:val="a3"/>
                  <w:rFonts w:ascii="Times New Roman" w:hAnsi="Times New Roman" w:cs="Times New Roman"/>
                  <w:sz w:val="24"/>
                  <w:szCs w:val="24"/>
                </w:rPr>
                <w:t>http://www.gks.ru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55CED">
                <w:rPr>
                  <w:rStyle w:val="a3"/>
                  <w:rFonts w:ascii="Times New Roman" w:hAnsi="Times New Roman" w:cs="Times New Roman"/>
                  <w:sz w:val="24"/>
                  <w:szCs w:val="24"/>
                </w:rPr>
                <w:t>http://diss.rsl.ru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55CED">
                <w:rPr>
                  <w:rStyle w:val="a3"/>
                  <w:rFonts w:ascii="Times New Roman" w:hAnsi="Times New Roman" w:cs="Times New Roman"/>
                  <w:sz w:val="24"/>
                  <w:szCs w:val="24"/>
                </w:rPr>
                <w:t>http://ru.spinform.ru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50E1" w:rsidRDefault="00F657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50E1">
        <w:trPr>
          <w:trHeight w:hRule="exact" w:val="314"/>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50E1">
        <w:trPr>
          <w:trHeight w:hRule="exact" w:val="7489"/>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50E1" w:rsidRDefault="00F657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50E1" w:rsidRDefault="00F657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50E1" w:rsidRDefault="00F657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50E1" w:rsidRDefault="00F657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50E1" w:rsidRDefault="00F657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C50E1" w:rsidRDefault="00F657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6325"/>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BC50E1" w:rsidRDefault="00F657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50E1" w:rsidRDefault="00F657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50E1" w:rsidRDefault="00F657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50E1">
        <w:trPr>
          <w:trHeight w:hRule="exact" w:val="855"/>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50E1">
        <w:trPr>
          <w:trHeight w:hRule="exact" w:val="2989"/>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50E1" w:rsidRDefault="00BC50E1">
            <w:pPr>
              <w:spacing w:after="0" w:line="240" w:lineRule="auto"/>
              <w:jc w:val="both"/>
              <w:rPr>
                <w:sz w:val="24"/>
                <w:szCs w:val="24"/>
              </w:rPr>
            </w:pPr>
          </w:p>
          <w:p w:rsidR="00BC50E1" w:rsidRDefault="00F657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50E1" w:rsidRDefault="00F657D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50E1" w:rsidRDefault="00F657D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50E1" w:rsidRDefault="00F657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50E1" w:rsidRDefault="00F657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50E1" w:rsidRDefault="00F657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50E1" w:rsidRDefault="00BC50E1">
            <w:pPr>
              <w:spacing w:after="0" w:line="240" w:lineRule="auto"/>
              <w:jc w:val="both"/>
              <w:rPr>
                <w:sz w:val="24"/>
                <w:szCs w:val="24"/>
              </w:rPr>
            </w:pPr>
          </w:p>
          <w:p w:rsidR="00BC50E1" w:rsidRDefault="00F657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C55CED">
                <w:rPr>
                  <w:rStyle w:val="a3"/>
                  <w:rFonts w:ascii="Times New Roman" w:hAnsi="Times New Roman" w:cs="Times New Roman"/>
                  <w:sz w:val="24"/>
                  <w:szCs w:val="24"/>
                </w:rPr>
                <w:t>http://www.president.kremlin.ru</w:t>
              </w:r>
            </w:hyperlink>
          </w:p>
        </w:tc>
      </w:tr>
      <w:tr w:rsidR="00BC50E1">
        <w:trPr>
          <w:trHeight w:hRule="exact" w:val="304"/>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55CED">
                <w:rPr>
                  <w:rStyle w:val="a3"/>
                  <w:rFonts w:ascii="Times New Roman" w:hAnsi="Times New Roman" w:cs="Times New Roman"/>
                  <w:sz w:val="24"/>
                  <w:szCs w:val="24"/>
                </w:rPr>
                <w:t>http://edu.garant.ru/omga/</w:t>
              </w:r>
            </w:hyperlink>
          </w:p>
        </w:tc>
      </w:tr>
      <w:tr w:rsidR="00BC50E1">
        <w:trPr>
          <w:trHeight w:hRule="exact" w:val="585"/>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55CED">
                <w:rPr>
                  <w:rStyle w:val="a3"/>
                  <w:rFonts w:ascii="Times New Roman" w:hAnsi="Times New Roman" w:cs="Times New Roman"/>
                  <w:sz w:val="24"/>
                  <w:szCs w:val="24"/>
                </w:rPr>
                <w:t>http://www.consultant.ru/edu/student/study/</w:t>
              </w:r>
            </w:hyperlink>
          </w:p>
        </w:tc>
      </w:tr>
      <w:tr w:rsidR="00BC50E1">
        <w:trPr>
          <w:trHeight w:hRule="exact" w:val="314"/>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50E1">
        <w:trPr>
          <w:trHeight w:hRule="exact" w:val="3712"/>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C50E1" w:rsidRDefault="00F657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50E1" w:rsidRDefault="00F657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50E1" w:rsidRDefault="00F657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50E1" w:rsidRDefault="00F657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4071"/>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50E1" w:rsidRDefault="00F657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50E1" w:rsidRDefault="00F657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50E1" w:rsidRDefault="00F657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50E1" w:rsidRDefault="00F657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50E1" w:rsidRDefault="00F657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50E1" w:rsidRDefault="00F657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50E1" w:rsidRDefault="00F657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50E1" w:rsidRDefault="00F657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50E1">
        <w:trPr>
          <w:trHeight w:hRule="exact" w:val="277"/>
        </w:trPr>
        <w:tc>
          <w:tcPr>
            <w:tcW w:w="9640" w:type="dxa"/>
          </w:tcPr>
          <w:p w:rsidR="00BC50E1" w:rsidRDefault="00BC50E1"/>
        </w:tc>
      </w:tr>
      <w:tr w:rsidR="00BC50E1">
        <w:trPr>
          <w:trHeight w:hRule="exact" w:val="585"/>
        </w:trPr>
        <w:tc>
          <w:tcPr>
            <w:tcW w:w="9654" w:type="dxa"/>
            <w:shd w:val="clear" w:color="000000" w:fill="FFFFFF"/>
            <w:tcMar>
              <w:left w:w="34" w:type="dxa"/>
              <w:right w:w="34" w:type="dxa"/>
            </w:tcMar>
          </w:tcPr>
          <w:p w:rsidR="00BC50E1" w:rsidRDefault="00F657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50E1">
        <w:trPr>
          <w:trHeight w:hRule="exact" w:val="10457"/>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50E1" w:rsidRDefault="00F657D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50E1" w:rsidRDefault="00F657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50E1" w:rsidRDefault="00F657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50E1" w:rsidRDefault="00F657D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BC50E1" w:rsidRDefault="00F657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50E1">
        <w:trPr>
          <w:trHeight w:hRule="exact" w:val="3801"/>
        </w:trPr>
        <w:tc>
          <w:tcPr>
            <w:tcW w:w="9654" w:type="dxa"/>
            <w:shd w:val="clear" w:color="000000" w:fill="FFFFFF"/>
            <w:tcMar>
              <w:left w:w="34" w:type="dxa"/>
              <w:right w:w="34" w:type="dxa"/>
            </w:tcMar>
          </w:tcPr>
          <w:p w:rsidR="00BC50E1" w:rsidRDefault="00F657D3">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BC50E1" w:rsidRDefault="00F657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50E1" w:rsidRDefault="00BC50E1"/>
    <w:sectPr w:rsidR="00BC50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2CCE"/>
    <w:rsid w:val="00BC50E1"/>
    <w:rsid w:val="00C55CED"/>
    <w:rsid w:val="00D31453"/>
    <w:rsid w:val="00E209E2"/>
    <w:rsid w:val="00F6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57D3"/>
    <w:rPr>
      <w:color w:val="0563C1" w:themeColor="hyperlink"/>
      <w:u w:val="single"/>
    </w:rPr>
  </w:style>
  <w:style w:type="character" w:styleId="a4">
    <w:name w:val="Unresolved Mention"/>
    <w:basedOn w:val="a0"/>
    <w:uiPriority w:val="99"/>
    <w:semiHidden/>
    <w:unhideWhenUsed/>
    <w:rsid w:val="00F6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s://urait.ru/bcode/4423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7242"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0802" TargetMode="External"/><Relationship Id="rId15" Type="http://schemas.openxmlformats.org/officeDocument/2006/relationships/hyperlink" Target="http://www.oxfordjoumals.org" TargetMode="External"/><Relationship Id="rId23"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04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6945</Words>
  <Characters>39589</Characters>
  <Application>Microsoft Office Word</Application>
  <DocSecurity>0</DocSecurity>
  <Lines>329</Lines>
  <Paragraphs>92</Paragraphs>
  <ScaleCrop>false</ScaleCrop>
  <Company/>
  <LinksUpToDate>false</LinksUpToDate>
  <CharactersWithSpaces>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2022-2023_ФГОС3++2022_Бак-ОФО-СДО(Олигоф)(22)_plx_Основы логопедии</dc:title>
  <dc:creator>FastReport.NET</dc:creator>
  <cp:lastModifiedBy>Mark Bernstorf</cp:lastModifiedBy>
  <cp:revision>4</cp:revision>
  <dcterms:created xsi:type="dcterms:W3CDTF">2022-05-10T04:44:00Z</dcterms:created>
  <dcterms:modified xsi:type="dcterms:W3CDTF">2022-11-13T17:08:00Z</dcterms:modified>
</cp:coreProperties>
</file>